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79F50D" w14:textId="77777777" w:rsidR="00A00DD7" w:rsidRDefault="009064E2" w:rsidP="00A27616">
      <w:pPr>
        <w:spacing w:before="240" w:after="0" w:line="240" w:lineRule="auto"/>
        <w:jc w:val="center"/>
        <w:rPr>
          <w:rFonts w:ascii="Times New Roman" w:eastAsia="Times New Roman" w:hAnsi="Times New Roman"/>
          <w:sz w:val="24"/>
          <w:szCs w:val="24"/>
        </w:rPr>
      </w:pPr>
      <w:r w:rsidRPr="00A00DD7">
        <w:rPr>
          <w:rFonts w:ascii="Times New Roman" w:eastAsia="Times New Roman" w:hAnsi="Times New Roman"/>
          <w:b/>
          <w:bCs/>
          <w:sz w:val="24"/>
          <w:szCs w:val="24"/>
        </w:rPr>
        <w:t>PETROLEUM AND NATURAL GAS REGULATORY BOARD</w:t>
      </w:r>
    </w:p>
    <w:p w14:paraId="7135B174" w14:textId="0BEAB6F8" w:rsidR="009064E2" w:rsidRPr="00A00DD7" w:rsidRDefault="009064E2" w:rsidP="00A27616">
      <w:pPr>
        <w:spacing w:before="240" w:after="0" w:line="240" w:lineRule="auto"/>
        <w:jc w:val="center"/>
        <w:rPr>
          <w:rFonts w:ascii="Times New Roman" w:eastAsia="Times New Roman" w:hAnsi="Times New Roman"/>
          <w:sz w:val="24"/>
          <w:szCs w:val="24"/>
        </w:rPr>
      </w:pPr>
      <w:r w:rsidRPr="00A00DD7">
        <w:rPr>
          <w:rFonts w:ascii="Times New Roman" w:eastAsia="Times New Roman" w:hAnsi="Times New Roman"/>
          <w:b/>
          <w:bCs/>
          <w:sz w:val="24"/>
          <w:szCs w:val="24"/>
        </w:rPr>
        <w:t>NOTIFICATION</w:t>
      </w:r>
    </w:p>
    <w:p w14:paraId="5FDA1B86" w14:textId="16881C4F" w:rsidR="00A00DD7" w:rsidRDefault="009064E2" w:rsidP="00A27616">
      <w:pPr>
        <w:spacing w:before="240" w:after="0" w:line="240" w:lineRule="auto"/>
        <w:jc w:val="center"/>
        <w:rPr>
          <w:rFonts w:ascii="Times New Roman" w:eastAsia="Times New Roman" w:hAnsi="Times New Roman"/>
          <w:b/>
          <w:bCs/>
          <w:sz w:val="24"/>
          <w:szCs w:val="24"/>
        </w:rPr>
      </w:pPr>
      <w:r w:rsidRPr="00E62E9F">
        <w:rPr>
          <w:rFonts w:ascii="Times New Roman" w:eastAsia="Times New Roman" w:hAnsi="Times New Roman"/>
          <w:sz w:val="24"/>
          <w:szCs w:val="24"/>
        </w:rPr>
        <w:t>New Delhi, the</w:t>
      </w:r>
      <w:r w:rsidRPr="00A00DD7">
        <w:rPr>
          <w:rFonts w:ascii="Times New Roman" w:eastAsia="Times New Roman" w:hAnsi="Times New Roman"/>
          <w:b/>
          <w:bCs/>
          <w:sz w:val="24"/>
          <w:szCs w:val="24"/>
        </w:rPr>
        <w:t xml:space="preserve"> </w:t>
      </w:r>
      <w:r w:rsidR="00A00DD7" w:rsidRPr="00E62E9F">
        <w:rPr>
          <w:rFonts w:ascii="Times New Roman" w:eastAsia="Times New Roman" w:hAnsi="Times New Roman"/>
          <w:sz w:val="24"/>
          <w:szCs w:val="24"/>
        </w:rPr>
        <w:t>6</w:t>
      </w:r>
      <w:r w:rsidR="00A00DD7" w:rsidRPr="00E62E9F">
        <w:rPr>
          <w:rFonts w:ascii="Times New Roman" w:eastAsia="Times New Roman" w:hAnsi="Times New Roman"/>
          <w:sz w:val="24"/>
          <w:szCs w:val="24"/>
          <w:vertAlign w:val="superscript"/>
        </w:rPr>
        <w:t>th</w:t>
      </w:r>
      <w:r w:rsidR="00A00DD7" w:rsidRPr="00E62E9F">
        <w:rPr>
          <w:rFonts w:ascii="Times New Roman" w:eastAsia="Times New Roman" w:hAnsi="Times New Roman"/>
          <w:sz w:val="24"/>
          <w:szCs w:val="24"/>
        </w:rPr>
        <w:t xml:space="preserve"> November, 2018</w:t>
      </w:r>
    </w:p>
    <w:p w14:paraId="063E6E32" w14:textId="0277B64A" w:rsidR="00A00DD7" w:rsidRDefault="00A00DD7" w:rsidP="00A00DD7">
      <w:pPr>
        <w:spacing w:before="240" w:after="0" w:line="240" w:lineRule="auto"/>
        <w:jc w:val="both"/>
        <w:rPr>
          <w:rFonts w:ascii="Times New Roman" w:eastAsia="Times New Roman" w:hAnsi="Times New Roman"/>
          <w:sz w:val="24"/>
          <w:szCs w:val="24"/>
        </w:rPr>
      </w:pPr>
      <w:r>
        <w:rPr>
          <w:rFonts w:ascii="Times New Roman" w:eastAsia="Times New Roman" w:hAnsi="Times New Roman"/>
          <w:b/>
          <w:bCs/>
          <w:sz w:val="24"/>
          <w:szCs w:val="24"/>
        </w:rPr>
        <w:t xml:space="preserve">F. </w:t>
      </w:r>
      <w:r w:rsidR="00A27616">
        <w:rPr>
          <w:rFonts w:ascii="Times New Roman" w:eastAsia="Times New Roman" w:hAnsi="Times New Roman"/>
          <w:b/>
          <w:bCs/>
          <w:sz w:val="24"/>
          <w:szCs w:val="24"/>
        </w:rPr>
        <w:t>N</w:t>
      </w:r>
      <w:r>
        <w:rPr>
          <w:rFonts w:ascii="Times New Roman" w:eastAsia="Times New Roman" w:hAnsi="Times New Roman"/>
          <w:b/>
          <w:bCs/>
          <w:sz w:val="24"/>
          <w:szCs w:val="24"/>
        </w:rPr>
        <w:t>o. PNGRB/Auth./CGD/Amd/2018/3.--</w:t>
      </w:r>
      <w:r w:rsidR="009064E2" w:rsidRPr="00A00DD7">
        <w:rPr>
          <w:rFonts w:ascii="Times New Roman" w:eastAsia="Times New Roman" w:hAnsi="Times New Roman"/>
          <w:sz w:val="24"/>
          <w:szCs w:val="24"/>
        </w:rPr>
        <w:t xml:space="preserve">In exercise of the powers conferred by section 61 of the Petroleum and Natural Gas Regulatory Board Act, 2006 (19 of 2006), the Petroleum and Natural Gas Regulatory Board hereby makes the following regulations to amend the </w:t>
      </w:r>
      <w:r w:rsidR="009064E2" w:rsidRPr="00A00DD7">
        <w:rPr>
          <w:rFonts w:ascii="Times New Roman" w:hAnsi="Times New Roman"/>
          <w:color w:val="000000"/>
          <w:spacing w:val="1"/>
          <w:sz w:val="24"/>
          <w:szCs w:val="24"/>
        </w:rPr>
        <w:t>P</w:t>
      </w:r>
      <w:r w:rsidR="009064E2" w:rsidRPr="00A00DD7">
        <w:rPr>
          <w:rFonts w:ascii="Times New Roman" w:hAnsi="Times New Roman"/>
          <w:color w:val="000000"/>
          <w:spacing w:val="-1"/>
          <w:sz w:val="24"/>
          <w:szCs w:val="24"/>
        </w:rPr>
        <w:t>e</w:t>
      </w:r>
      <w:r w:rsidR="009064E2" w:rsidRPr="00A00DD7">
        <w:rPr>
          <w:rFonts w:ascii="Times New Roman" w:hAnsi="Times New Roman"/>
          <w:color w:val="000000"/>
          <w:sz w:val="24"/>
          <w:szCs w:val="24"/>
        </w:rPr>
        <w:t>trol</w:t>
      </w:r>
      <w:r w:rsidR="009064E2" w:rsidRPr="00A00DD7">
        <w:rPr>
          <w:rFonts w:ascii="Times New Roman" w:hAnsi="Times New Roman"/>
          <w:color w:val="000000"/>
          <w:spacing w:val="-1"/>
          <w:sz w:val="24"/>
          <w:szCs w:val="24"/>
        </w:rPr>
        <w:t>e</w:t>
      </w:r>
      <w:r w:rsidR="009064E2" w:rsidRPr="00A00DD7">
        <w:rPr>
          <w:rFonts w:ascii="Times New Roman" w:hAnsi="Times New Roman"/>
          <w:color w:val="000000"/>
          <w:sz w:val="24"/>
          <w:szCs w:val="24"/>
        </w:rPr>
        <w:t xml:space="preserve">um </w:t>
      </w:r>
      <w:r w:rsidR="009064E2" w:rsidRPr="00A00DD7">
        <w:rPr>
          <w:rFonts w:ascii="Times New Roman" w:hAnsi="Times New Roman"/>
          <w:color w:val="000000"/>
          <w:spacing w:val="6"/>
          <w:sz w:val="24"/>
          <w:szCs w:val="24"/>
        </w:rPr>
        <w:t xml:space="preserve">and </w:t>
      </w:r>
      <w:r w:rsidR="009064E2" w:rsidRPr="00A00DD7">
        <w:rPr>
          <w:rFonts w:ascii="Times New Roman" w:hAnsi="Times New Roman"/>
          <w:color w:val="000000"/>
          <w:spacing w:val="4"/>
          <w:sz w:val="24"/>
          <w:szCs w:val="24"/>
        </w:rPr>
        <w:t xml:space="preserve">Natural </w:t>
      </w:r>
      <w:r w:rsidR="009064E2" w:rsidRPr="00A00DD7">
        <w:rPr>
          <w:rFonts w:ascii="Times New Roman" w:hAnsi="Times New Roman"/>
          <w:color w:val="000000"/>
          <w:spacing w:val="5"/>
          <w:sz w:val="24"/>
          <w:szCs w:val="24"/>
        </w:rPr>
        <w:t xml:space="preserve">Gas Regulatory </w:t>
      </w:r>
      <w:r w:rsidR="009064E2" w:rsidRPr="00A00DD7">
        <w:rPr>
          <w:rFonts w:ascii="Times New Roman" w:hAnsi="Times New Roman"/>
          <w:color w:val="000000"/>
          <w:spacing w:val="2"/>
          <w:sz w:val="24"/>
          <w:szCs w:val="24"/>
        </w:rPr>
        <w:t>Board</w:t>
      </w:r>
      <w:r w:rsidR="009064E2" w:rsidRPr="00A00DD7">
        <w:rPr>
          <w:rFonts w:ascii="Times New Roman" w:hAnsi="Times New Roman"/>
          <w:color w:val="000000"/>
          <w:sz w:val="24"/>
          <w:szCs w:val="24"/>
        </w:rPr>
        <w:t xml:space="preserve"> (</w:t>
      </w:r>
      <w:r w:rsidR="009064E2" w:rsidRPr="00A00DD7">
        <w:rPr>
          <w:rFonts w:ascii="Times New Roman" w:hAnsi="Times New Roman"/>
          <w:color w:val="000000"/>
          <w:spacing w:val="-1"/>
          <w:sz w:val="24"/>
          <w:szCs w:val="24"/>
        </w:rPr>
        <w:t>A</w:t>
      </w:r>
      <w:r w:rsidR="009064E2" w:rsidRPr="00A00DD7">
        <w:rPr>
          <w:rFonts w:ascii="Times New Roman" w:hAnsi="Times New Roman"/>
          <w:color w:val="000000"/>
          <w:sz w:val="24"/>
          <w:szCs w:val="24"/>
        </w:rPr>
        <w:t>uthori</w:t>
      </w:r>
      <w:r w:rsidR="009064E2" w:rsidRPr="00A00DD7">
        <w:rPr>
          <w:rFonts w:ascii="Times New Roman" w:hAnsi="Times New Roman"/>
          <w:color w:val="000000"/>
          <w:spacing w:val="1"/>
          <w:sz w:val="24"/>
          <w:szCs w:val="24"/>
        </w:rPr>
        <w:t>s</w:t>
      </w:r>
      <w:r w:rsidR="009064E2" w:rsidRPr="00A00DD7">
        <w:rPr>
          <w:rFonts w:ascii="Times New Roman" w:hAnsi="Times New Roman"/>
          <w:color w:val="000000"/>
          <w:sz w:val="24"/>
          <w:szCs w:val="24"/>
        </w:rPr>
        <w:t>ing Enti</w:t>
      </w:r>
      <w:r w:rsidR="009064E2" w:rsidRPr="00A00DD7">
        <w:rPr>
          <w:rFonts w:ascii="Times New Roman" w:hAnsi="Times New Roman"/>
          <w:color w:val="000000"/>
          <w:spacing w:val="1"/>
          <w:sz w:val="24"/>
          <w:szCs w:val="24"/>
        </w:rPr>
        <w:t>t</w:t>
      </w:r>
      <w:r w:rsidR="009064E2" w:rsidRPr="00A00DD7">
        <w:rPr>
          <w:rFonts w:ascii="Times New Roman" w:hAnsi="Times New Roman"/>
          <w:color w:val="000000"/>
          <w:sz w:val="24"/>
          <w:szCs w:val="24"/>
        </w:rPr>
        <w:t xml:space="preserve">ies to </w:t>
      </w:r>
      <w:r w:rsidR="009064E2" w:rsidRPr="00A00DD7">
        <w:rPr>
          <w:rFonts w:ascii="Times New Roman" w:hAnsi="Times New Roman"/>
          <w:color w:val="000000"/>
          <w:spacing w:val="-3"/>
          <w:sz w:val="24"/>
          <w:szCs w:val="24"/>
        </w:rPr>
        <w:t>L</w:t>
      </w:r>
      <w:r w:rsidR="009064E2" w:rsidRPr="00A00DD7">
        <w:rPr>
          <w:rFonts w:ascii="Times New Roman" w:hAnsi="Times New Roman"/>
          <w:color w:val="000000"/>
          <w:spacing w:val="4"/>
          <w:sz w:val="24"/>
          <w:szCs w:val="24"/>
        </w:rPr>
        <w:t>a</w:t>
      </w:r>
      <w:r w:rsidR="009064E2" w:rsidRPr="00A00DD7">
        <w:rPr>
          <w:rFonts w:ascii="Times New Roman" w:hAnsi="Times New Roman"/>
          <w:color w:val="000000"/>
          <w:spacing w:val="-5"/>
          <w:sz w:val="24"/>
          <w:szCs w:val="24"/>
        </w:rPr>
        <w:t>y</w:t>
      </w:r>
      <w:r w:rsidR="009064E2" w:rsidRPr="00A00DD7">
        <w:rPr>
          <w:rFonts w:ascii="Times New Roman" w:hAnsi="Times New Roman"/>
          <w:color w:val="000000"/>
          <w:sz w:val="24"/>
          <w:szCs w:val="24"/>
        </w:rPr>
        <w:t xml:space="preserve">, </w:t>
      </w:r>
      <w:r w:rsidR="009064E2" w:rsidRPr="00A00DD7">
        <w:rPr>
          <w:rFonts w:ascii="Times New Roman" w:hAnsi="Times New Roman"/>
          <w:color w:val="000000"/>
          <w:spacing w:val="-2"/>
          <w:sz w:val="24"/>
          <w:szCs w:val="24"/>
        </w:rPr>
        <w:t>B</w:t>
      </w:r>
      <w:r w:rsidR="009064E2" w:rsidRPr="00A00DD7">
        <w:rPr>
          <w:rFonts w:ascii="Times New Roman" w:hAnsi="Times New Roman"/>
          <w:color w:val="000000"/>
          <w:sz w:val="24"/>
          <w:szCs w:val="24"/>
        </w:rPr>
        <w:t>ui</w:t>
      </w:r>
      <w:r w:rsidR="009064E2" w:rsidRPr="00A00DD7">
        <w:rPr>
          <w:rFonts w:ascii="Times New Roman" w:hAnsi="Times New Roman"/>
          <w:color w:val="000000"/>
          <w:spacing w:val="1"/>
          <w:sz w:val="24"/>
          <w:szCs w:val="24"/>
        </w:rPr>
        <w:t>l</w:t>
      </w:r>
      <w:r w:rsidR="009064E2" w:rsidRPr="00A00DD7">
        <w:rPr>
          <w:rFonts w:ascii="Times New Roman" w:hAnsi="Times New Roman"/>
          <w:color w:val="000000"/>
          <w:sz w:val="24"/>
          <w:szCs w:val="24"/>
        </w:rPr>
        <w:t>d, O</w:t>
      </w:r>
      <w:r w:rsidR="009064E2" w:rsidRPr="00A00DD7">
        <w:rPr>
          <w:rFonts w:ascii="Times New Roman" w:hAnsi="Times New Roman"/>
          <w:color w:val="000000"/>
          <w:spacing w:val="2"/>
          <w:sz w:val="24"/>
          <w:szCs w:val="24"/>
        </w:rPr>
        <w:t>p</w:t>
      </w:r>
      <w:r w:rsidR="009064E2" w:rsidRPr="00A00DD7">
        <w:rPr>
          <w:rFonts w:ascii="Times New Roman" w:hAnsi="Times New Roman"/>
          <w:color w:val="000000"/>
          <w:spacing w:val="-1"/>
          <w:sz w:val="24"/>
          <w:szCs w:val="24"/>
        </w:rPr>
        <w:t>e</w:t>
      </w:r>
      <w:r w:rsidR="009064E2" w:rsidRPr="00A00DD7">
        <w:rPr>
          <w:rFonts w:ascii="Times New Roman" w:hAnsi="Times New Roman"/>
          <w:color w:val="000000"/>
          <w:sz w:val="24"/>
          <w:szCs w:val="24"/>
        </w:rPr>
        <w:t>r</w:t>
      </w:r>
      <w:r w:rsidR="009064E2" w:rsidRPr="00A00DD7">
        <w:rPr>
          <w:rFonts w:ascii="Times New Roman" w:hAnsi="Times New Roman"/>
          <w:color w:val="000000"/>
          <w:spacing w:val="-2"/>
          <w:sz w:val="24"/>
          <w:szCs w:val="24"/>
        </w:rPr>
        <w:t>a</w:t>
      </w:r>
      <w:r w:rsidR="009064E2" w:rsidRPr="00A00DD7">
        <w:rPr>
          <w:rFonts w:ascii="Times New Roman" w:hAnsi="Times New Roman"/>
          <w:color w:val="000000"/>
          <w:sz w:val="24"/>
          <w:szCs w:val="24"/>
        </w:rPr>
        <w:t xml:space="preserve">te </w:t>
      </w:r>
      <w:r w:rsidR="009064E2" w:rsidRPr="00A00DD7">
        <w:rPr>
          <w:rFonts w:ascii="Times New Roman" w:hAnsi="Times New Roman"/>
          <w:color w:val="000000"/>
          <w:spacing w:val="2"/>
          <w:sz w:val="24"/>
          <w:szCs w:val="24"/>
        </w:rPr>
        <w:t>o</w:t>
      </w:r>
      <w:r w:rsidR="009064E2" w:rsidRPr="00A00DD7">
        <w:rPr>
          <w:rFonts w:ascii="Times New Roman" w:hAnsi="Times New Roman"/>
          <w:color w:val="000000"/>
          <w:sz w:val="24"/>
          <w:szCs w:val="24"/>
        </w:rPr>
        <w:t>r E</w:t>
      </w:r>
      <w:r w:rsidR="009064E2" w:rsidRPr="00A00DD7">
        <w:rPr>
          <w:rFonts w:ascii="Times New Roman" w:hAnsi="Times New Roman"/>
          <w:color w:val="000000"/>
          <w:spacing w:val="2"/>
          <w:sz w:val="24"/>
          <w:szCs w:val="24"/>
        </w:rPr>
        <w:t>x</w:t>
      </w:r>
      <w:r w:rsidR="009064E2" w:rsidRPr="00A00DD7">
        <w:rPr>
          <w:rFonts w:ascii="Times New Roman" w:hAnsi="Times New Roman"/>
          <w:color w:val="000000"/>
          <w:sz w:val="24"/>
          <w:szCs w:val="24"/>
        </w:rPr>
        <w:t>p</w:t>
      </w:r>
      <w:r w:rsidR="009064E2" w:rsidRPr="00A00DD7">
        <w:rPr>
          <w:rFonts w:ascii="Times New Roman" w:hAnsi="Times New Roman"/>
          <w:color w:val="000000"/>
          <w:spacing w:val="-1"/>
          <w:sz w:val="24"/>
          <w:szCs w:val="24"/>
        </w:rPr>
        <w:t>a</w:t>
      </w:r>
      <w:r w:rsidR="009064E2" w:rsidRPr="00A00DD7">
        <w:rPr>
          <w:rFonts w:ascii="Times New Roman" w:hAnsi="Times New Roman"/>
          <w:color w:val="000000"/>
          <w:sz w:val="24"/>
          <w:szCs w:val="24"/>
        </w:rPr>
        <w:t>nd Ci</w:t>
      </w:r>
      <w:r w:rsidR="009064E2" w:rsidRPr="00A00DD7">
        <w:rPr>
          <w:rFonts w:ascii="Times New Roman" w:hAnsi="Times New Roman"/>
          <w:color w:val="000000"/>
          <w:spacing w:val="3"/>
          <w:sz w:val="24"/>
          <w:szCs w:val="24"/>
        </w:rPr>
        <w:t>t</w:t>
      </w:r>
      <w:r w:rsidR="009064E2" w:rsidRPr="00A00DD7">
        <w:rPr>
          <w:rFonts w:ascii="Times New Roman" w:hAnsi="Times New Roman"/>
          <w:color w:val="000000"/>
          <w:sz w:val="24"/>
          <w:szCs w:val="24"/>
        </w:rPr>
        <w:t xml:space="preserve">y </w:t>
      </w:r>
      <w:r w:rsidR="009064E2" w:rsidRPr="00A00DD7">
        <w:rPr>
          <w:rFonts w:ascii="Times New Roman" w:hAnsi="Times New Roman"/>
          <w:color w:val="000000"/>
          <w:spacing w:val="2"/>
          <w:sz w:val="24"/>
          <w:szCs w:val="24"/>
        </w:rPr>
        <w:t>o</w:t>
      </w:r>
      <w:r w:rsidR="009064E2" w:rsidRPr="00A00DD7">
        <w:rPr>
          <w:rFonts w:ascii="Times New Roman" w:hAnsi="Times New Roman"/>
          <w:color w:val="000000"/>
          <w:sz w:val="24"/>
          <w:szCs w:val="24"/>
        </w:rPr>
        <w:t xml:space="preserve">r </w:t>
      </w:r>
      <w:r w:rsidR="009064E2" w:rsidRPr="00A00DD7">
        <w:rPr>
          <w:rFonts w:ascii="Times New Roman" w:hAnsi="Times New Roman"/>
          <w:color w:val="000000"/>
          <w:spacing w:val="-3"/>
          <w:sz w:val="24"/>
          <w:szCs w:val="24"/>
        </w:rPr>
        <w:t>L</w:t>
      </w:r>
      <w:r w:rsidR="009064E2" w:rsidRPr="00A00DD7">
        <w:rPr>
          <w:rFonts w:ascii="Times New Roman" w:hAnsi="Times New Roman"/>
          <w:color w:val="000000"/>
          <w:sz w:val="24"/>
          <w:szCs w:val="24"/>
        </w:rPr>
        <w:t>o</w:t>
      </w:r>
      <w:r w:rsidR="009064E2" w:rsidRPr="00A00DD7">
        <w:rPr>
          <w:rFonts w:ascii="Times New Roman" w:hAnsi="Times New Roman"/>
          <w:color w:val="000000"/>
          <w:spacing w:val="1"/>
          <w:sz w:val="24"/>
          <w:szCs w:val="24"/>
        </w:rPr>
        <w:t>ca</w:t>
      </w:r>
      <w:r w:rsidR="009064E2" w:rsidRPr="00A00DD7">
        <w:rPr>
          <w:rFonts w:ascii="Times New Roman" w:hAnsi="Times New Roman"/>
          <w:color w:val="000000"/>
          <w:sz w:val="24"/>
          <w:szCs w:val="24"/>
        </w:rPr>
        <w:t>l N</w:t>
      </w:r>
      <w:r w:rsidR="009064E2" w:rsidRPr="00A00DD7">
        <w:rPr>
          <w:rFonts w:ascii="Times New Roman" w:hAnsi="Times New Roman"/>
          <w:color w:val="000000"/>
          <w:spacing w:val="-1"/>
          <w:sz w:val="24"/>
          <w:szCs w:val="24"/>
        </w:rPr>
        <w:t>a</w:t>
      </w:r>
      <w:r w:rsidR="009064E2" w:rsidRPr="00A00DD7">
        <w:rPr>
          <w:rFonts w:ascii="Times New Roman" w:hAnsi="Times New Roman"/>
          <w:color w:val="000000"/>
          <w:sz w:val="24"/>
          <w:szCs w:val="24"/>
        </w:rPr>
        <w:t>tur</w:t>
      </w:r>
      <w:r w:rsidR="009064E2" w:rsidRPr="00A00DD7">
        <w:rPr>
          <w:rFonts w:ascii="Times New Roman" w:hAnsi="Times New Roman"/>
          <w:color w:val="000000"/>
          <w:spacing w:val="-1"/>
          <w:sz w:val="24"/>
          <w:szCs w:val="24"/>
        </w:rPr>
        <w:t>a</w:t>
      </w:r>
      <w:r w:rsidR="009064E2" w:rsidRPr="00A00DD7">
        <w:rPr>
          <w:rFonts w:ascii="Times New Roman" w:hAnsi="Times New Roman"/>
          <w:color w:val="000000"/>
          <w:sz w:val="24"/>
          <w:szCs w:val="24"/>
        </w:rPr>
        <w:t>l G</w:t>
      </w:r>
      <w:r w:rsidR="009064E2" w:rsidRPr="00A00DD7">
        <w:rPr>
          <w:rFonts w:ascii="Times New Roman" w:hAnsi="Times New Roman"/>
          <w:color w:val="000000"/>
          <w:spacing w:val="-1"/>
          <w:sz w:val="24"/>
          <w:szCs w:val="24"/>
        </w:rPr>
        <w:t>a</w:t>
      </w:r>
      <w:r w:rsidR="009064E2" w:rsidRPr="00A00DD7">
        <w:rPr>
          <w:rFonts w:ascii="Times New Roman" w:hAnsi="Times New Roman"/>
          <w:color w:val="000000"/>
          <w:sz w:val="24"/>
          <w:szCs w:val="24"/>
        </w:rPr>
        <w:t>s Distribution N</w:t>
      </w:r>
      <w:r w:rsidR="009064E2" w:rsidRPr="00A00DD7">
        <w:rPr>
          <w:rFonts w:ascii="Times New Roman" w:hAnsi="Times New Roman"/>
          <w:color w:val="000000"/>
          <w:spacing w:val="-1"/>
          <w:sz w:val="24"/>
          <w:szCs w:val="24"/>
        </w:rPr>
        <w:t>e</w:t>
      </w:r>
      <w:r w:rsidR="009064E2" w:rsidRPr="00A00DD7">
        <w:rPr>
          <w:rFonts w:ascii="Times New Roman" w:hAnsi="Times New Roman"/>
          <w:color w:val="000000"/>
          <w:sz w:val="24"/>
          <w:szCs w:val="24"/>
        </w:rPr>
        <w:t>twor</w:t>
      </w:r>
      <w:r w:rsidR="009064E2" w:rsidRPr="00A00DD7">
        <w:rPr>
          <w:rFonts w:ascii="Times New Roman" w:hAnsi="Times New Roman"/>
          <w:color w:val="000000"/>
          <w:spacing w:val="-1"/>
          <w:sz w:val="24"/>
          <w:szCs w:val="24"/>
        </w:rPr>
        <w:t>k</w:t>
      </w:r>
      <w:r w:rsidR="009064E2" w:rsidRPr="00A00DD7">
        <w:rPr>
          <w:rFonts w:ascii="Times New Roman" w:hAnsi="Times New Roman"/>
          <w:color w:val="000000"/>
          <w:sz w:val="24"/>
          <w:szCs w:val="24"/>
        </w:rPr>
        <w:t>s)</w:t>
      </w:r>
      <w:r w:rsidR="009064E2" w:rsidRPr="00A00DD7">
        <w:rPr>
          <w:rFonts w:ascii="Times New Roman" w:hAnsi="Times New Roman"/>
          <w:color w:val="000000"/>
          <w:spacing w:val="2"/>
          <w:sz w:val="24"/>
          <w:szCs w:val="24"/>
        </w:rPr>
        <w:t xml:space="preserve"> </w:t>
      </w:r>
      <w:r w:rsidR="009064E2" w:rsidRPr="00A00DD7">
        <w:rPr>
          <w:rFonts w:ascii="Times New Roman" w:hAnsi="Times New Roman"/>
          <w:color w:val="000000"/>
          <w:sz w:val="24"/>
          <w:szCs w:val="24"/>
        </w:rPr>
        <w:t>R</w:t>
      </w:r>
      <w:r w:rsidR="009064E2" w:rsidRPr="00A00DD7">
        <w:rPr>
          <w:rFonts w:ascii="Times New Roman" w:hAnsi="Times New Roman"/>
          <w:color w:val="000000"/>
          <w:spacing w:val="-1"/>
          <w:sz w:val="24"/>
          <w:szCs w:val="24"/>
        </w:rPr>
        <w:t>e</w:t>
      </w:r>
      <w:r w:rsidR="009064E2" w:rsidRPr="00A00DD7">
        <w:rPr>
          <w:rFonts w:ascii="Times New Roman" w:hAnsi="Times New Roman"/>
          <w:color w:val="000000"/>
          <w:spacing w:val="-2"/>
          <w:sz w:val="24"/>
          <w:szCs w:val="24"/>
        </w:rPr>
        <w:t>g</w:t>
      </w:r>
      <w:r w:rsidR="009064E2" w:rsidRPr="00A00DD7">
        <w:rPr>
          <w:rFonts w:ascii="Times New Roman" w:hAnsi="Times New Roman"/>
          <w:color w:val="000000"/>
          <w:sz w:val="24"/>
          <w:szCs w:val="24"/>
        </w:rPr>
        <w:t>u</w:t>
      </w:r>
      <w:r w:rsidR="009064E2" w:rsidRPr="00A00DD7">
        <w:rPr>
          <w:rFonts w:ascii="Times New Roman" w:hAnsi="Times New Roman"/>
          <w:color w:val="000000"/>
          <w:spacing w:val="3"/>
          <w:sz w:val="24"/>
          <w:szCs w:val="24"/>
        </w:rPr>
        <w:t>l</w:t>
      </w:r>
      <w:r w:rsidR="009064E2" w:rsidRPr="00A00DD7">
        <w:rPr>
          <w:rFonts w:ascii="Times New Roman" w:hAnsi="Times New Roman"/>
          <w:color w:val="000000"/>
          <w:spacing w:val="-1"/>
          <w:sz w:val="24"/>
          <w:szCs w:val="24"/>
        </w:rPr>
        <w:t>a</w:t>
      </w:r>
      <w:r w:rsidR="009064E2" w:rsidRPr="00A00DD7">
        <w:rPr>
          <w:rFonts w:ascii="Times New Roman" w:hAnsi="Times New Roman"/>
          <w:color w:val="000000"/>
          <w:sz w:val="24"/>
          <w:szCs w:val="24"/>
        </w:rPr>
        <w:t>t</w:t>
      </w:r>
      <w:r w:rsidR="009064E2" w:rsidRPr="00A00DD7">
        <w:rPr>
          <w:rFonts w:ascii="Times New Roman" w:hAnsi="Times New Roman"/>
          <w:color w:val="000000"/>
          <w:spacing w:val="1"/>
          <w:sz w:val="24"/>
          <w:szCs w:val="24"/>
        </w:rPr>
        <w:t>i</w:t>
      </w:r>
      <w:r w:rsidR="009064E2" w:rsidRPr="00A00DD7">
        <w:rPr>
          <w:rFonts w:ascii="Times New Roman" w:hAnsi="Times New Roman"/>
          <w:color w:val="000000"/>
          <w:sz w:val="24"/>
          <w:szCs w:val="24"/>
        </w:rPr>
        <w:t>ons</w:t>
      </w:r>
      <w:r w:rsidR="009064E2" w:rsidRPr="00A00DD7">
        <w:rPr>
          <w:rFonts w:ascii="Times New Roman" w:eastAsia="Times New Roman" w:hAnsi="Times New Roman"/>
          <w:sz w:val="24"/>
          <w:szCs w:val="24"/>
        </w:rPr>
        <w:t>, 2008 namely: -</w:t>
      </w:r>
    </w:p>
    <w:p w14:paraId="67F067B9" w14:textId="47544095" w:rsidR="009064E2" w:rsidRPr="00E62E9F" w:rsidRDefault="009064E2" w:rsidP="00A00DD7">
      <w:pPr>
        <w:spacing w:before="240" w:after="0" w:line="240" w:lineRule="auto"/>
        <w:jc w:val="both"/>
        <w:rPr>
          <w:rFonts w:ascii="Times New Roman" w:eastAsia="Times New Roman" w:hAnsi="Times New Roman"/>
          <w:color w:val="000000"/>
          <w:sz w:val="24"/>
          <w:szCs w:val="24"/>
        </w:rPr>
      </w:pPr>
      <w:r w:rsidRPr="00E62E9F">
        <w:rPr>
          <w:rFonts w:ascii="Times New Roman" w:eastAsia="Times New Roman" w:hAnsi="Times New Roman"/>
          <w:sz w:val="24"/>
          <w:szCs w:val="24"/>
        </w:rPr>
        <w:t>1.</w:t>
      </w:r>
      <w:r w:rsidRPr="00A00DD7">
        <w:rPr>
          <w:rFonts w:ascii="Times New Roman" w:eastAsia="Times New Roman" w:hAnsi="Times New Roman"/>
          <w:sz w:val="24"/>
          <w:szCs w:val="24"/>
        </w:rPr>
        <w:t xml:space="preserve">    </w:t>
      </w:r>
      <w:r w:rsidRPr="00E62E9F">
        <w:rPr>
          <w:rFonts w:ascii="Times New Roman" w:eastAsia="Times New Roman" w:hAnsi="Times New Roman"/>
          <w:sz w:val="24"/>
          <w:szCs w:val="24"/>
        </w:rPr>
        <w:t xml:space="preserve">Short </w:t>
      </w:r>
      <w:r w:rsidRPr="00E62E9F">
        <w:rPr>
          <w:rFonts w:ascii="Times New Roman" w:eastAsia="Times New Roman" w:hAnsi="Times New Roman"/>
          <w:color w:val="000000"/>
          <w:sz w:val="24"/>
          <w:szCs w:val="24"/>
        </w:rPr>
        <w:t>title and commencement.</w:t>
      </w:r>
    </w:p>
    <w:p w14:paraId="7F792E6C" w14:textId="66F6CF68" w:rsidR="00A27616" w:rsidRPr="00A27616" w:rsidRDefault="009064E2" w:rsidP="00A27616">
      <w:pPr>
        <w:pStyle w:val="ListParagraph"/>
        <w:numPr>
          <w:ilvl w:val="0"/>
          <w:numId w:val="4"/>
        </w:numPr>
        <w:spacing w:before="240" w:after="0" w:line="240" w:lineRule="auto"/>
        <w:jc w:val="both"/>
        <w:rPr>
          <w:rFonts w:ascii="Times New Roman" w:eastAsia="Times New Roman" w:hAnsi="Times New Roman"/>
          <w:b/>
          <w:bCs/>
          <w:i/>
          <w:iCs/>
          <w:color w:val="00B0F0"/>
          <w:sz w:val="24"/>
          <w:szCs w:val="24"/>
        </w:rPr>
      </w:pPr>
      <w:r w:rsidRPr="00A27616">
        <w:rPr>
          <w:rFonts w:ascii="Times New Roman" w:hAnsi="Times New Roman"/>
          <w:color w:val="000000"/>
          <w:sz w:val="24"/>
          <w:szCs w:val="24"/>
        </w:rPr>
        <w:t xml:space="preserve">These </w:t>
      </w:r>
      <w:r w:rsidRPr="00A27616">
        <w:rPr>
          <w:rFonts w:ascii="Times New Roman" w:hAnsi="Times New Roman"/>
          <w:color w:val="000000"/>
          <w:spacing w:val="4"/>
          <w:sz w:val="24"/>
          <w:szCs w:val="24"/>
        </w:rPr>
        <w:t xml:space="preserve">regulations </w:t>
      </w:r>
      <w:r w:rsidRPr="00A27616">
        <w:rPr>
          <w:rFonts w:ascii="Times New Roman" w:hAnsi="Times New Roman"/>
          <w:color w:val="000000"/>
          <w:spacing w:val="5"/>
          <w:sz w:val="24"/>
          <w:szCs w:val="24"/>
        </w:rPr>
        <w:t>may</w:t>
      </w:r>
      <w:r w:rsidRPr="00A27616">
        <w:rPr>
          <w:rFonts w:ascii="Times New Roman" w:hAnsi="Times New Roman"/>
          <w:color w:val="000000"/>
          <w:sz w:val="24"/>
          <w:szCs w:val="24"/>
        </w:rPr>
        <w:t xml:space="preserve"> be </w:t>
      </w:r>
      <w:r w:rsidRPr="00A27616">
        <w:rPr>
          <w:rFonts w:ascii="Times New Roman" w:hAnsi="Times New Roman"/>
          <w:color w:val="000000"/>
          <w:spacing w:val="3"/>
          <w:sz w:val="24"/>
          <w:szCs w:val="24"/>
        </w:rPr>
        <w:t xml:space="preserve">called </w:t>
      </w:r>
      <w:r w:rsidRPr="00A27616">
        <w:rPr>
          <w:rFonts w:ascii="Times New Roman" w:hAnsi="Times New Roman"/>
          <w:color w:val="000000"/>
          <w:spacing w:val="7"/>
          <w:sz w:val="24"/>
          <w:szCs w:val="24"/>
        </w:rPr>
        <w:t xml:space="preserve">the </w:t>
      </w:r>
      <w:r w:rsidRPr="00A27616">
        <w:rPr>
          <w:rFonts w:ascii="Times New Roman" w:hAnsi="Times New Roman"/>
          <w:color w:val="000000"/>
          <w:spacing w:val="4"/>
          <w:sz w:val="24"/>
          <w:szCs w:val="24"/>
        </w:rPr>
        <w:t>“</w:t>
      </w:r>
      <w:r w:rsidRPr="00A27616">
        <w:rPr>
          <w:rFonts w:ascii="Times New Roman" w:hAnsi="Times New Roman"/>
          <w:color w:val="000000"/>
          <w:spacing w:val="1"/>
          <w:sz w:val="24"/>
          <w:szCs w:val="24"/>
        </w:rPr>
        <w:t>P</w:t>
      </w:r>
      <w:r w:rsidRPr="00A27616">
        <w:rPr>
          <w:rFonts w:ascii="Times New Roman" w:hAnsi="Times New Roman"/>
          <w:color w:val="000000"/>
          <w:spacing w:val="-1"/>
          <w:sz w:val="24"/>
          <w:szCs w:val="24"/>
        </w:rPr>
        <w:t>e</w:t>
      </w:r>
      <w:r w:rsidRPr="00A27616">
        <w:rPr>
          <w:rFonts w:ascii="Times New Roman" w:hAnsi="Times New Roman"/>
          <w:color w:val="000000"/>
          <w:sz w:val="24"/>
          <w:szCs w:val="24"/>
        </w:rPr>
        <w:t>trol</w:t>
      </w:r>
      <w:r w:rsidRPr="00A27616">
        <w:rPr>
          <w:rFonts w:ascii="Times New Roman" w:hAnsi="Times New Roman"/>
          <w:color w:val="000000"/>
          <w:spacing w:val="-1"/>
          <w:sz w:val="24"/>
          <w:szCs w:val="24"/>
        </w:rPr>
        <w:t>e</w:t>
      </w:r>
      <w:r w:rsidRPr="00A27616">
        <w:rPr>
          <w:rFonts w:ascii="Times New Roman" w:hAnsi="Times New Roman"/>
          <w:color w:val="000000"/>
          <w:sz w:val="24"/>
          <w:szCs w:val="24"/>
        </w:rPr>
        <w:t xml:space="preserve">um </w:t>
      </w:r>
      <w:r w:rsidRPr="00A27616">
        <w:rPr>
          <w:rFonts w:ascii="Times New Roman" w:hAnsi="Times New Roman"/>
          <w:color w:val="000000"/>
          <w:spacing w:val="6"/>
          <w:sz w:val="24"/>
          <w:szCs w:val="24"/>
        </w:rPr>
        <w:t xml:space="preserve">and </w:t>
      </w:r>
      <w:r w:rsidRPr="00A27616">
        <w:rPr>
          <w:rFonts w:ascii="Times New Roman" w:hAnsi="Times New Roman"/>
          <w:color w:val="000000"/>
          <w:spacing w:val="4"/>
          <w:sz w:val="24"/>
          <w:szCs w:val="24"/>
        </w:rPr>
        <w:t xml:space="preserve">Natural </w:t>
      </w:r>
      <w:r w:rsidRPr="00A27616">
        <w:rPr>
          <w:rFonts w:ascii="Times New Roman" w:hAnsi="Times New Roman"/>
          <w:color w:val="000000"/>
          <w:spacing w:val="5"/>
          <w:sz w:val="24"/>
          <w:szCs w:val="24"/>
        </w:rPr>
        <w:t xml:space="preserve">Gas Regulatory </w:t>
      </w:r>
      <w:r w:rsidRPr="00A27616">
        <w:rPr>
          <w:rFonts w:ascii="Times New Roman" w:hAnsi="Times New Roman"/>
          <w:color w:val="000000"/>
          <w:spacing w:val="2"/>
          <w:sz w:val="24"/>
          <w:szCs w:val="24"/>
        </w:rPr>
        <w:t>Board</w:t>
      </w:r>
      <w:r w:rsidRPr="00A27616">
        <w:rPr>
          <w:rFonts w:ascii="Times New Roman" w:hAnsi="Times New Roman"/>
          <w:color w:val="000000"/>
          <w:sz w:val="24"/>
          <w:szCs w:val="24"/>
        </w:rPr>
        <w:t xml:space="preserve"> (</w:t>
      </w:r>
      <w:r w:rsidRPr="00A27616">
        <w:rPr>
          <w:rFonts w:ascii="Times New Roman" w:hAnsi="Times New Roman"/>
          <w:color w:val="000000"/>
          <w:spacing w:val="-1"/>
          <w:sz w:val="24"/>
          <w:szCs w:val="24"/>
        </w:rPr>
        <w:t>A</w:t>
      </w:r>
      <w:r w:rsidRPr="00A27616">
        <w:rPr>
          <w:rFonts w:ascii="Times New Roman" w:hAnsi="Times New Roman"/>
          <w:color w:val="000000"/>
          <w:sz w:val="24"/>
          <w:szCs w:val="24"/>
        </w:rPr>
        <w:t>uthori</w:t>
      </w:r>
      <w:r w:rsidRPr="00A27616">
        <w:rPr>
          <w:rFonts w:ascii="Times New Roman" w:hAnsi="Times New Roman"/>
          <w:color w:val="000000"/>
          <w:spacing w:val="1"/>
          <w:sz w:val="24"/>
          <w:szCs w:val="24"/>
        </w:rPr>
        <w:t>s</w:t>
      </w:r>
      <w:r w:rsidRPr="00A27616">
        <w:rPr>
          <w:rFonts w:ascii="Times New Roman" w:hAnsi="Times New Roman"/>
          <w:color w:val="000000"/>
          <w:sz w:val="24"/>
          <w:szCs w:val="24"/>
        </w:rPr>
        <w:t>ing Enti</w:t>
      </w:r>
      <w:r w:rsidRPr="00A27616">
        <w:rPr>
          <w:rFonts w:ascii="Times New Roman" w:hAnsi="Times New Roman"/>
          <w:color w:val="000000"/>
          <w:spacing w:val="1"/>
          <w:sz w:val="24"/>
          <w:szCs w:val="24"/>
        </w:rPr>
        <w:t>t</w:t>
      </w:r>
      <w:r w:rsidRPr="00A27616">
        <w:rPr>
          <w:rFonts w:ascii="Times New Roman" w:hAnsi="Times New Roman"/>
          <w:color w:val="000000"/>
          <w:sz w:val="24"/>
          <w:szCs w:val="24"/>
        </w:rPr>
        <w:t xml:space="preserve">ies to </w:t>
      </w:r>
      <w:r w:rsidRPr="00A27616">
        <w:rPr>
          <w:rFonts w:ascii="Times New Roman" w:hAnsi="Times New Roman"/>
          <w:color w:val="000000"/>
          <w:spacing w:val="-3"/>
          <w:sz w:val="24"/>
          <w:szCs w:val="24"/>
        </w:rPr>
        <w:t>L</w:t>
      </w:r>
      <w:r w:rsidRPr="00A27616">
        <w:rPr>
          <w:rFonts w:ascii="Times New Roman" w:hAnsi="Times New Roman"/>
          <w:color w:val="000000"/>
          <w:spacing w:val="4"/>
          <w:sz w:val="24"/>
          <w:szCs w:val="24"/>
        </w:rPr>
        <w:t>a</w:t>
      </w:r>
      <w:r w:rsidRPr="00A27616">
        <w:rPr>
          <w:rFonts w:ascii="Times New Roman" w:hAnsi="Times New Roman"/>
          <w:color w:val="000000"/>
          <w:spacing w:val="-5"/>
          <w:sz w:val="24"/>
          <w:szCs w:val="24"/>
        </w:rPr>
        <w:t>y</w:t>
      </w:r>
      <w:r w:rsidRPr="00A27616">
        <w:rPr>
          <w:rFonts w:ascii="Times New Roman" w:hAnsi="Times New Roman"/>
          <w:color w:val="000000"/>
          <w:sz w:val="24"/>
          <w:szCs w:val="24"/>
        </w:rPr>
        <w:t xml:space="preserve">, </w:t>
      </w:r>
      <w:r w:rsidRPr="00A27616">
        <w:rPr>
          <w:rFonts w:ascii="Times New Roman" w:hAnsi="Times New Roman"/>
          <w:color w:val="000000"/>
          <w:spacing w:val="-2"/>
          <w:sz w:val="24"/>
          <w:szCs w:val="24"/>
        </w:rPr>
        <w:t>B</w:t>
      </w:r>
      <w:r w:rsidRPr="00A27616">
        <w:rPr>
          <w:rFonts w:ascii="Times New Roman" w:hAnsi="Times New Roman"/>
          <w:color w:val="000000"/>
          <w:sz w:val="24"/>
          <w:szCs w:val="24"/>
        </w:rPr>
        <w:t>ui</w:t>
      </w:r>
      <w:r w:rsidRPr="00A27616">
        <w:rPr>
          <w:rFonts w:ascii="Times New Roman" w:hAnsi="Times New Roman"/>
          <w:color w:val="000000"/>
          <w:spacing w:val="1"/>
          <w:sz w:val="24"/>
          <w:szCs w:val="24"/>
        </w:rPr>
        <w:t>l</w:t>
      </w:r>
      <w:r w:rsidRPr="00A27616">
        <w:rPr>
          <w:rFonts w:ascii="Times New Roman" w:hAnsi="Times New Roman"/>
          <w:color w:val="000000"/>
          <w:sz w:val="24"/>
          <w:szCs w:val="24"/>
        </w:rPr>
        <w:t>d, O</w:t>
      </w:r>
      <w:r w:rsidRPr="00A27616">
        <w:rPr>
          <w:rFonts w:ascii="Times New Roman" w:hAnsi="Times New Roman"/>
          <w:color w:val="000000"/>
          <w:spacing w:val="2"/>
          <w:sz w:val="24"/>
          <w:szCs w:val="24"/>
        </w:rPr>
        <w:t>p</w:t>
      </w:r>
      <w:r w:rsidRPr="00A27616">
        <w:rPr>
          <w:rFonts w:ascii="Times New Roman" w:hAnsi="Times New Roman"/>
          <w:color w:val="000000"/>
          <w:spacing w:val="-1"/>
          <w:sz w:val="24"/>
          <w:szCs w:val="24"/>
        </w:rPr>
        <w:t>e</w:t>
      </w:r>
      <w:r w:rsidRPr="00A27616">
        <w:rPr>
          <w:rFonts w:ascii="Times New Roman" w:hAnsi="Times New Roman"/>
          <w:color w:val="000000"/>
          <w:sz w:val="24"/>
          <w:szCs w:val="24"/>
        </w:rPr>
        <w:t>r</w:t>
      </w:r>
      <w:r w:rsidRPr="00A27616">
        <w:rPr>
          <w:rFonts w:ascii="Times New Roman" w:hAnsi="Times New Roman"/>
          <w:color w:val="000000"/>
          <w:spacing w:val="-2"/>
          <w:sz w:val="24"/>
          <w:szCs w:val="24"/>
        </w:rPr>
        <w:t>a</w:t>
      </w:r>
      <w:r w:rsidRPr="00A27616">
        <w:rPr>
          <w:rFonts w:ascii="Times New Roman" w:hAnsi="Times New Roman"/>
          <w:color w:val="000000"/>
          <w:sz w:val="24"/>
          <w:szCs w:val="24"/>
        </w:rPr>
        <w:t xml:space="preserve">te </w:t>
      </w:r>
      <w:r w:rsidRPr="00A27616">
        <w:rPr>
          <w:rFonts w:ascii="Times New Roman" w:hAnsi="Times New Roman"/>
          <w:color w:val="000000"/>
          <w:spacing w:val="2"/>
          <w:sz w:val="24"/>
          <w:szCs w:val="24"/>
        </w:rPr>
        <w:t>o</w:t>
      </w:r>
      <w:r w:rsidRPr="00A27616">
        <w:rPr>
          <w:rFonts w:ascii="Times New Roman" w:hAnsi="Times New Roman"/>
          <w:color w:val="000000"/>
          <w:sz w:val="24"/>
          <w:szCs w:val="24"/>
        </w:rPr>
        <w:t>r E</w:t>
      </w:r>
      <w:r w:rsidRPr="00A27616">
        <w:rPr>
          <w:rFonts w:ascii="Times New Roman" w:hAnsi="Times New Roman"/>
          <w:color w:val="000000"/>
          <w:spacing w:val="2"/>
          <w:sz w:val="24"/>
          <w:szCs w:val="24"/>
        </w:rPr>
        <w:t>x</w:t>
      </w:r>
      <w:r w:rsidRPr="00A27616">
        <w:rPr>
          <w:rFonts w:ascii="Times New Roman" w:hAnsi="Times New Roman"/>
          <w:color w:val="000000"/>
          <w:sz w:val="24"/>
          <w:szCs w:val="24"/>
        </w:rPr>
        <w:t>p</w:t>
      </w:r>
      <w:r w:rsidRPr="00A27616">
        <w:rPr>
          <w:rFonts w:ascii="Times New Roman" w:hAnsi="Times New Roman"/>
          <w:color w:val="000000"/>
          <w:spacing w:val="-1"/>
          <w:sz w:val="24"/>
          <w:szCs w:val="24"/>
        </w:rPr>
        <w:t>a</w:t>
      </w:r>
      <w:r w:rsidRPr="00A27616">
        <w:rPr>
          <w:rFonts w:ascii="Times New Roman" w:hAnsi="Times New Roman"/>
          <w:color w:val="000000"/>
          <w:sz w:val="24"/>
          <w:szCs w:val="24"/>
        </w:rPr>
        <w:t>nd Ci</w:t>
      </w:r>
      <w:r w:rsidRPr="00A27616">
        <w:rPr>
          <w:rFonts w:ascii="Times New Roman" w:hAnsi="Times New Roman"/>
          <w:color w:val="000000"/>
          <w:spacing w:val="3"/>
          <w:sz w:val="24"/>
          <w:szCs w:val="24"/>
        </w:rPr>
        <w:t>t</w:t>
      </w:r>
      <w:r w:rsidRPr="00A27616">
        <w:rPr>
          <w:rFonts w:ascii="Times New Roman" w:hAnsi="Times New Roman"/>
          <w:color w:val="000000"/>
          <w:sz w:val="24"/>
          <w:szCs w:val="24"/>
        </w:rPr>
        <w:t xml:space="preserve">y </w:t>
      </w:r>
      <w:r w:rsidRPr="00A27616">
        <w:rPr>
          <w:rFonts w:ascii="Times New Roman" w:hAnsi="Times New Roman"/>
          <w:color w:val="000000"/>
          <w:spacing w:val="2"/>
          <w:sz w:val="24"/>
          <w:szCs w:val="24"/>
        </w:rPr>
        <w:t>o</w:t>
      </w:r>
      <w:r w:rsidRPr="00A27616">
        <w:rPr>
          <w:rFonts w:ascii="Times New Roman" w:hAnsi="Times New Roman"/>
          <w:color w:val="000000"/>
          <w:sz w:val="24"/>
          <w:szCs w:val="24"/>
        </w:rPr>
        <w:t xml:space="preserve">r </w:t>
      </w:r>
      <w:r w:rsidRPr="00A27616">
        <w:rPr>
          <w:rFonts w:ascii="Times New Roman" w:hAnsi="Times New Roman"/>
          <w:color w:val="000000"/>
          <w:spacing w:val="-3"/>
          <w:sz w:val="24"/>
          <w:szCs w:val="24"/>
        </w:rPr>
        <w:t>L</w:t>
      </w:r>
      <w:r w:rsidRPr="00A27616">
        <w:rPr>
          <w:rFonts w:ascii="Times New Roman" w:hAnsi="Times New Roman"/>
          <w:color w:val="000000"/>
          <w:sz w:val="24"/>
          <w:szCs w:val="24"/>
        </w:rPr>
        <w:t>o</w:t>
      </w:r>
      <w:r w:rsidRPr="00A27616">
        <w:rPr>
          <w:rFonts w:ascii="Times New Roman" w:hAnsi="Times New Roman"/>
          <w:color w:val="000000"/>
          <w:spacing w:val="1"/>
          <w:sz w:val="24"/>
          <w:szCs w:val="24"/>
        </w:rPr>
        <w:t>ca</w:t>
      </w:r>
      <w:r w:rsidRPr="00A27616">
        <w:rPr>
          <w:rFonts w:ascii="Times New Roman" w:hAnsi="Times New Roman"/>
          <w:color w:val="000000"/>
          <w:sz w:val="24"/>
          <w:szCs w:val="24"/>
        </w:rPr>
        <w:t>l N</w:t>
      </w:r>
      <w:r w:rsidRPr="00A27616">
        <w:rPr>
          <w:rFonts w:ascii="Times New Roman" w:hAnsi="Times New Roman"/>
          <w:color w:val="000000"/>
          <w:spacing w:val="-1"/>
          <w:sz w:val="24"/>
          <w:szCs w:val="24"/>
        </w:rPr>
        <w:t>a</w:t>
      </w:r>
      <w:r w:rsidRPr="00A27616">
        <w:rPr>
          <w:rFonts w:ascii="Times New Roman" w:hAnsi="Times New Roman"/>
          <w:color w:val="000000"/>
          <w:sz w:val="24"/>
          <w:szCs w:val="24"/>
        </w:rPr>
        <w:t>tur</w:t>
      </w:r>
      <w:r w:rsidRPr="00A27616">
        <w:rPr>
          <w:rFonts w:ascii="Times New Roman" w:hAnsi="Times New Roman"/>
          <w:color w:val="000000"/>
          <w:spacing w:val="-1"/>
          <w:sz w:val="24"/>
          <w:szCs w:val="24"/>
        </w:rPr>
        <w:t>a</w:t>
      </w:r>
      <w:r w:rsidRPr="00A27616">
        <w:rPr>
          <w:rFonts w:ascii="Times New Roman" w:hAnsi="Times New Roman"/>
          <w:color w:val="000000"/>
          <w:sz w:val="24"/>
          <w:szCs w:val="24"/>
        </w:rPr>
        <w:t>l G</w:t>
      </w:r>
      <w:r w:rsidRPr="00A27616">
        <w:rPr>
          <w:rFonts w:ascii="Times New Roman" w:hAnsi="Times New Roman"/>
          <w:color w:val="000000"/>
          <w:spacing w:val="-1"/>
          <w:sz w:val="24"/>
          <w:szCs w:val="24"/>
        </w:rPr>
        <w:t>a</w:t>
      </w:r>
      <w:r w:rsidRPr="00A27616">
        <w:rPr>
          <w:rFonts w:ascii="Times New Roman" w:hAnsi="Times New Roman"/>
          <w:color w:val="000000"/>
          <w:sz w:val="24"/>
          <w:szCs w:val="24"/>
        </w:rPr>
        <w:t>s Distribution N</w:t>
      </w:r>
      <w:r w:rsidRPr="00A27616">
        <w:rPr>
          <w:rFonts w:ascii="Times New Roman" w:hAnsi="Times New Roman"/>
          <w:color w:val="000000"/>
          <w:spacing w:val="-1"/>
          <w:sz w:val="24"/>
          <w:szCs w:val="24"/>
        </w:rPr>
        <w:t>e</w:t>
      </w:r>
      <w:r w:rsidRPr="00A27616">
        <w:rPr>
          <w:rFonts w:ascii="Times New Roman" w:hAnsi="Times New Roman"/>
          <w:color w:val="000000"/>
          <w:sz w:val="24"/>
          <w:szCs w:val="24"/>
        </w:rPr>
        <w:t>twor</w:t>
      </w:r>
      <w:r w:rsidRPr="00A27616">
        <w:rPr>
          <w:rFonts w:ascii="Times New Roman" w:hAnsi="Times New Roman"/>
          <w:color w:val="000000"/>
          <w:spacing w:val="-1"/>
          <w:sz w:val="24"/>
          <w:szCs w:val="24"/>
        </w:rPr>
        <w:t>k</w:t>
      </w:r>
      <w:r w:rsidRPr="00A27616">
        <w:rPr>
          <w:rFonts w:ascii="Times New Roman" w:hAnsi="Times New Roman"/>
          <w:color w:val="000000"/>
          <w:sz w:val="24"/>
          <w:szCs w:val="24"/>
        </w:rPr>
        <w:t>s)</w:t>
      </w:r>
      <w:r w:rsidRPr="00A27616">
        <w:rPr>
          <w:rFonts w:ascii="Times New Roman" w:hAnsi="Times New Roman"/>
          <w:color w:val="000000"/>
          <w:spacing w:val="2"/>
          <w:sz w:val="24"/>
          <w:szCs w:val="24"/>
        </w:rPr>
        <w:t xml:space="preserve"> </w:t>
      </w:r>
      <w:r w:rsidR="00A00DD7" w:rsidRPr="00A27616">
        <w:rPr>
          <w:rFonts w:ascii="Times New Roman" w:hAnsi="Times New Roman"/>
          <w:color w:val="000000"/>
          <w:spacing w:val="2"/>
          <w:sz w:val="24"/>
          <w:szCs w:val="24"/>
        </w:rPr>
        <w:t xml:space="preserve">third </w:t>
      </w:r>
      <w:r w:rsidRPr="00A27616">
        <w:rPr>
          <w:rFonts w:ascii="Times New Roman" w:hAnsi="Times New Roman"/>
          <w:color w:val="000000"/>
          <w:spacing w:val="2"/>
          <w:sz w:val="24"/>
          <w:szCs w:val="24"/>
        </w:rPr>
        <w:t xml:space="preserve">Amendment </w:t>
      </w:r>
      <w:r w:rsidRPr="00A27616">
        <w:rPr>
          <w:rFonts w:ascii="Times New Roman" w:hAnsi="Times New Roman"/>
          <w:color w:val="000000"/>
          <w:sz w:val="24"/>
          <w:szCs w:val="24"/>
        </w:rPr>
        <w:t>R</w:t>
      </w:r>
      <w:r w:rsidRPr="00A27616">
        <w:rPr>
          <w:rFonts w:ascii="Times New Roman" w:hAnsi="Times New Roman"/>
          <w:color w:val="000000"/>
          <w:spacing w:val="-1"/>
          <w:sz w:val="24"/>
          <w:szCs w:val="24"/>
        </w:rPr>
        <w:t>e</w:t>
      </w:r>
      <w:r w:rsidRPr="00A27616">
        <w:rPr>
          <w:rFonts w:ascii="Times New Roman" w:hAnsi="Times New Roman"/>
          <w:color w:val="000000"/>
          <w:spacing w:val="-2"/>
          <w:sz w:val="24"/>
          <w:szCs w:val="24"/>
        </w:rPr>
        <w:t>g</w:t>
      </w:r>
      <w:r w:rsidRPr="00A27616">
        <w:rPr>
          <w:rFonts w:ascii="Times New Roman" w:hAnsi="Times New Roman"/>
          <w:color w:val="000000"/>
          <w:sz w:val="24"/>
          <w:szCs w:val="24"/>
        </w:rPr>
        <w:t>u</w:t>
      </w:r>
      <w:r w:rsidRPr="00A27616">
        <w:rPr>
          <w:rFonts w:ascii="Times New Roman" w:hAnsi="Times New Roman"/>
          <w:color w:val="000000"/>
          <w:spacing w:val="3"/>
          <w:sz w:val="24"/>
          <w:szCs w:val="24"/>
        </w:rPr>
        <w:t>l</w:t>
      </w:r>
      <w:r w:rsidRPr="00A27616">
        <w:rPr>
          <w:rFonts w:ascii="Times New Roman" w:hAnsi="Times New Roman"/>
          <w:color w:val="000000"/>
          <w:spacing w:val="-1"/>
          <w:sz w:val="24"/>
          <w:szCs w:val="24"/>
        </w:rPr>
        <w:t>a</w:t>
      </w:r>
      <w:r w:rsidRPr="00A27616">
        <w:rPr>
          <w:rFonts w:ascii="Times New Roman" w:hAnsi="Times New Roman"/>
          <w:color w:val="000000"/>
          <w:sz w:val="24"/>
          <w:szCs w:val="24"/>
        </w:rPr>
        <w:t>t</w:t>
      </w:r>
      <w:r w:rsidRPr="00A27616">
        <w:rPr>
          <w:rFonts w:ascii="Times New Roman" w:hAnsi="Times New Roman"/>
          <w:color w:val="000000"/>
          <w:spacing w:val="1"/>
          <w:sz w:val="24"/>
          <w:szCs w:val="24"/>
        </w:rPr>
        <w:t>i</w:t>
      </w:r>
      <w:r w:rsidRPr="00A27616">
        <w:rPr>
          <w:rFonts w:ascii="Times New Roman" w:hAnsi="Times New Roman"/>
          <w:color w:val="000000"/>
          <w:sz w:val="24"/>
          <w:szCs w:val="24"/>
        </w:rPr>
        <w:t xml:space="preserve">ons, </w:t>
      </w:r>
      <w:r w:rsidRPr="00A27616">
        <w:rPr>
          <w:rFonts w:ascii="Times New Roman" w:hAnsi="Times New Roman"/>
          <w:sz w:val="24"/>
          <w:szCs w:val="24"/>
        </w:rPr>
        <w:t>2018”.</w:t>
      </w:r>
    </w:p>
    <w:p w14:paraId="257FB175" w14:textId="77777777" w:rsidR="00A27616" w:rsidRPr="00A27616" w:rsidRDefault="00A27616" w:rsidP="00A27616">
      <w:pPr>
        <w:pStyle w:val="ListParagraph"/>
        <w:spacing w:before="240" w:after="0" w:line="240" w:lineRule="auto"/>
        <w:jc w:val="both"/>
        <w:rPr>
          <w:rFonts w:ascii="Times New Roman" w:eastAsia="Times New Roman" w:hAnsi="Times New Roman"/>
          <w:b/>
          <w:bCs/>
          <w:i/>
          <w:iCs/>
          <w:color w:val="00B0F0"/>
          <w:sz w:val="24"/>
          <w:szCs w:val="24"/>
        </w:rPr>
      </w:pPr>
    </w:p>
    <w:p w14:paraId="305A368F" w14:textId="235475D9" w:rsidR="00A27616" w:rsidRPr="00A27616" w:rsidRDefault="009064E2" w:rsidP="00A00DD7">
      <w:pPr>
        <w:pStyle w:val="ListParagraph"/>
        <w:numPr>
          <w:ilvl w:val="0"/>
          <w:numId w:val="4"/>
        </w:numPr>
        <w:spacing w:before="240" w:after="0" w:line="240" w:lineRule="auto"/>
        <w:jc w:val="both"/>
        <w:rPr>
          <w:rFonts w:ascii="Times New Roman" w:eastAsia="Times New Roman" w:hAnsi="Times New Roman"/>
          <w:b/>
          <w:bCs/>
          <w:i/>
          <w:iCs/>
          <w:color w:val="00B0F0"/>
          <w:sz w:val="24"/>
          <w:szCs w:val="24"/>
        </w:rPr>
      </w:pPr>
      <w:r w:rsidRPr="00A27616">
        <w:rPr>
          <w:rFonts w:ascii="Times New Roman" w:eastAsia="Times New Roman" w:hAnsi="Times New Roman"/>
          <w:sz w:val="24"/>
          <w:szCs w:val="24"/>
        </w:rPr>
        <w:t xml:space="preserve">They shall come into force </w:t>
      </w:r>
      <w:r w:rsidR="00D4145A" w:rsidRPr="00A27616">
        <w:rPr>
          <w:rFonts w:ascii="Times New Roman" w:eastAsia="Times New Roman" w:hAnsi="Times New Roman"/>
          <w:sz w:val="24"/>
          <w:szCs w:val="24"/>
        </w:rPr>
        <w:t>with effect from</w:t>
      </w:r>
      <w:r w:rsidR="00A00DD7" w:rsidRPr="00A27616">
        <w:rPr>
          <w:rFonts w:ascii="Times New Roman" w:eastAsia="Times New Roman" w:hAnsi="Times New Roman"/>
          <w:sz w:val="24"/>
          <w:szCs w:val="24"/>
        </w:rPr>
        <w:t xml:space="preserve"> their</w:t>
      </w:r>
      <w:r w:rsidR="00A27616">
        <w:rPr>
          <w:rFonts w:ascii="Times New Roman" w:eastAsia="Times New Roman" w:hAnsi="Times New Roman"/>
          <w:sz w:val="24"/>
          <w:szCs w:val="24"/>
        </w:rPr>
        <w:t xml:space="preserve"> </w:t>
      </w:r>
      <w:r w:rsidR="00A24F6E" w:rsidRPr="00A27616">
        <w:rPr>
          <w:rFonts w:ascii="Times New Roman" w:eastAsia="Times New Roman" w:hAnsi="Times New Roman"/>
          <w:sz w:val="24"/>
          <w:szCs w:val="24"/>
        </w:rPr>
        <w:t>date of publication</w:t>
      </w:r>
      <w:r w:rsidR="00A00DD7" w:rsidRPr="00A27616">
        <w:rPr>
          <w:rFonts w:ascii="Times New Roman" w:eastAsia="Times New Roman" w:hAnsi="Times New Roman"/>
          <w:sz w:val="24"/>
          <w:szCs w:val="24"/>
        </w:rPr>
        <w:t xml:space="preserve"> in the official</w:t>
      </w:r>
      <w:r w:rsidR="00A27616">
        <w:rPr>
          <w:rFonts w:ascii="Times New Roman" w:eastAsia="Times New Roman" w:hAnsi="Times New Roman"/>
          <w:sz w:val="24"/>
          <w:szCs w:val="24"/>
        </w:rPr>
        <w:t xml:space="preserve"> </w:t>
      </w:r>
      <w:r w:rsidR="00A27616" w:rsidRPr="00A27616">
        <w:rPr>
          <w:rFonts w:ascii="Times New Roman" w:eastAsia="Times New Roman" w:hAnsi="Times New Roman"/>
          <w:sz w:val="24"/>
          <w:szCs w:val="24"/>
        </w:rPr>
        <w:t>Gazette</w:t>
      </w:r>
      <w:r w:rsidRPr="00A27616">
        <w:rPr>
          <w:rFonts w:ascii="Times New Roman" w:eastAsia="Times New Roman" w:hAnsi="Times New Roman"/>
          <w:sz w:val="24"/>
          <w:szCs w:val="24"/>
        </w:rPr>
        <w:t>.</w:t>
      </w:r>
    </w:p>
    <w:p w14:paraId="143311D8" w14:textId="77777777" w:rsidR="00A27616" w:rsidRPr="00A27616" w:rsidRDefault="00A27616" w:rsidP="00A27616">
      <w:pPr>
        <w:pStyle w:val="ListParagraph"/>
        <w:rPr>
          <w:rFonts w:ascii="Times New Roman" w:eastAsia="Times New Roman" w:hAnsi="Times New Roman"/>
          <w:b/>
          <w:bCs/>
          <w:i/>
          <w:iCs/>
          <w:color w:val="00B0F0"/>
          <w:sz w:val="24"/>
          <w:szCs w:val="24"/>
        </w:rPr>
      </w:pPr>
    </w:p>
    <w:p w14:paraId="2B173C8F" w14:textId="451A9375" w:rsidR="00A27616" w:rsidRPr="00A27616" w:rsidRDefault="00A00DD7" w:rsidP="00A00DD7">
      <w:pPr>
        <w:pStyle w:val="ListParagraph"/>
        <w:numPr>
          <w:ilvl w:val="0"/>
          <w:numId w:val="6"/>
        </w:numPr>
        <w:spacing w:before="240" w:after="0" w:line="240" w:lineRule="auto"/>
        <w:ind w:left="426"/>
        <w:jc w:val="both"/>
        <w:rPr>
          <w:rFonts w:ascii="Times New Roman" w:eastAsia="Times New Roman" w:hAnsi="Times New Roman"/>
          <w:b/>
          <w:bCs/>
          <w:i/>
          <w:iCs/>
          <w:color w:val="00B0F0"/>
          <w:sz w:val="24"/>
          <w:szCs w:val="24"/>
        </w:rPr>
      </w:pPr>
      <w:r w:rsidRPr="00A27616">
        <w:rPr>
          <w:rFonts w:ascii="Times New Roman" w:hAnsi="Times New Roman"/>
          <w:sz w:val="24"/>
          <w:szCs w:val="24"/>
        </w:rPr>
        <w:t xml:space="preserve">In place of the Proviso to Regulation 7 (1) (a) of the </w:t>
      </w:r>
      <w:r w:rsidR="009064E2" w:rsidRPr="00A27616">
        <w:rPr>
          <w:rFonts w:ascii="Times New Roman" w:hAnsi="Times New Roman"/>
          <w:sz w:val="24"/>
          <w:szCs w:val="24"/>
        </w:rPr>
        <w:t>Petroleum and Natural Gas Regulatory Board (Authorising Entities to Lay, Build, Operate or Expand City or Local Natural Gas Distribution Networks) Regulations, 2008,</w:t>
      </w:r>
      <w:r w:rsidRPr="00A27616">
        <w:rPr>
          <w:rFonts w:ascii="Times New Roman" w:hAnsi="Times New Roman"/>
          <w:sz w:val="24"/>
          <w:szCs w:val="24"/>
        </w:rPr>
        <w:t xml:space="preserve"> the following shall be substituted</w:t>
      </w:r>
      <w:r w:rsidR="00A27616">
        <w:rPr>
          <w:rFonts w:ascii="Times New Roman" w:hAnsi="Times New Roman"/>
          <w:sz w:val="24"/>
          <w:szCs w:val="24"/>
        </w:rPr>
        <w:t xml:space="preserve"> </w:t>
      </w:r>
      <w:r w:rsidRPr="00A27616">
        <w:rPr>
          <w:rFonts w:ascii="Times New Roman" w:hAnsi="Times New Roman"/>
          <w:sz w:val="24"/>
          <w:szCs w:val="24"/>
        </w:rPr>
        <w:t>---</w:t>
      </w:r>
    </w:p>
    <w:p w14:paraId="4B519979" w14:textId="77777777" w:rsidR="00A27616" w:rsidRDefault="00A27616" w:rsidP="00A27616">
      <w:pPr>
        <w:pStyle w:val="ListParagraph"/>
        <w:spacing w:before="240" w:after="0" w:line="240" w:lineRule="auto"/>
        <w:ind w:left="426"/>
        <w:jc w:val="both"/>
        <w:rPr>
          <w:rFonts w:ascii="Times New Roman" w:hAnsi="Times New Roman"/>
          <w:sz w:val="24"/>
          <w:szCs w:val="24"/>
        </w:rPr>
      </w:pPr>
    </w:p>
    <w:p w14:paraId="13E4C232" w14:textId="597F8EE3" w:rsidR="00A00DD7" w:rsidRPr="00A27616" w:rsidRDefault="00A00DD7" w:rsidP="00A27616">
      <w:pPr>
        <w:pStyle w:val="ListParagraph"/>
        <w:spacing w:before="240" w:after="0" w:line="240" w:lineRule="auto"/>
        <w:ind w:left="426"/>
        <w:jc w:val="both"/>
        <w:rPr>
          <w:rFonts w:ascii="Times New Roman" w:eastAsia="Times New Roman" w:hAnsi="Times New Roman"/>
          <w:b/>
          <w:bCs/>
          <w:i/>
          <w:iCs/>
          <w:color w:val="00B0F0"/>
          <w:sz w:val="24"/>
          <w:szCs w:val="24"/>
        </w:rPr>
      </w:pPr>
      <w:r w:rsidRPr="00A27616">
        <w:rPr>
          <w:rFonts w:ascii="Times New Roman" w:hAnsi="Times New Roman"/>
          <w:sz w:val="24"/>
          <w:szCs w:val="24"/>
        </w:rPr>
        <w:t>“Provided that in the case of the geographical areas of (i) Bilaspur, Hamirpur and Una District; (ii) Panchkula (except area already authorised), Shimla, Solan and Sirmaur Districts, (iii) Barmer, Jaisalmer and Jodhpur Districts, (iv) Darjeeling, Jalpaiguri &amp; Uttar Dinajpur Districts and (v) Nainital and Bijnor Districts, it is not mandatory to supply natural gas through steel-pipes. However, natural gas has to reach in all charge areas. The bidding parameters and their respective weightage will, accordingly, be as under</w:t>
      </w:r>
      <w:proofErr w:type="gramStart"/>
      <w:r w:rsidRPr="00A27616">
        <w:rPr>
          <w:rFonts w:ascii="Times New Roman" w:hAnsi="Times New Roman"/>
          <w:sz w:val="24"/>
          <w:szCs w:val="24"/>
        </w:rPr>
        <w:t>-</w:t>
      </w:r>
      <w:r w:rsidR="0052192A" w:rsidRPr="00A27616">
        <w:rPr>
          <w:rFonts w:ascii="Times New Roman" w:hAnsi="Times New Roman"/>
          <w:sz w:val="24"/>
          <w:szCs w:val="24"/>
        </w:rPr>
        <w:t>--</w:t>
      </w:r>
      <w:bookmarkStart w:id="0" w:name="_GoBack"/>
      <w:bookmarkEnd w:id="0"/>
      <w:r w:rsidRPr="00A27616">
        <w:rPr>
          <w:rFonts w:ascii="Times New Roman" w:hAnsi="Times New Roman"/>
          <w:sz w:val="24"/>
          <w:szCs w:val="24"/>
        </w:rPr>
        <w:t xml:space="preserve"> ”</w:t>
      </w:r>
      <w:proofErr w:type="gramEnd"/>
    </w:p>
    <w:p w14:paraId="102BAACF" w14:textId="77777777" w:rsidR="00E62E9F" w:rsidRDefault="00E62E9F" w:rsidP="00E62E9F">
      <w:pPr>
        <w:spacing w:after="0"/>
        <w:jc w:val="right"/>
        <w:rPr>
          <w:rFonts w:ascii="Times New Roman" w:hAnsi="Times New Roman"/>
          <w:sz w:val="24"/>
          <w:szCs w:val="24"/>
        </w:rPr>
      </w:pPr>
    </w:p>
    <w:p w14:paraId="3A9818CA" w14:textId="4FF8A055" w:rsidR="009064E2" w:rsidRDefault="00E62E9F" w:rsidP="00E62E9F">
      <w:pPr>
        <w:spacing w:after="0"/>
        <w:jc w:val="right"/>
        <w:rPr>
          <w:rFonts w:ascii="Times New Roman" w:hAnsi="Times New Roman"/>
          <w:sz w:val="24"/>
          <w:szCs w:val="24"/>
        </w:rPr>
      </w:pPr>
      <w:r w:rsidRPr="00E62E9F">
        <w:rPr>
          <w:rFonts w:ascii="Times New Roman" w:hAnsi="Times New Roman"/>
          <w:sz w:val="24"/>
          <w:szCs w:val="24"/>
        </w:rPr>
        <w:t>VANDANA SHARMA, Secy.</w:t>
      </w:r>
    </w:p>
    <w:p w14:paraId="36300A57" w14:textId="76447713" w:rsidR="00E62E9F" w:rsidRDefault="00E62E9F" w:rsidP="00E62E9F">
      <w:pPr>
        <w:spacing w:after="0"/>
        <w:jc w:val="right"/>
        <w:rPr>
          <w:rFonts w:ascii="Times New Roman" w:hAnsi="Times New Roman"/>
          <w:sz w:val="24"/>
          <w:szCs w:val="24"/>
        </w:rPr>
      </w:pPr>
      <w:r>
        <w:rPr>
          <w:rFonts w:ascii="Times New Roman" w:hAnsi="Times New Roman"/>
          <w:sz w:val="24"/>
          <w:szCs w:val="24"/>
        </w:rPr>
        <w:t>[ADVT.-III/4/</w:t>
      </w:r>
      <w:proofErr w:type="gramStart"/>
      <w:r>
        <w:rPr>
          <w:rFonts w:ascii="Times New Roman" w:hAnsi="Times New Roman"/>
          <w:sz w:val="24"/>
          <w:szCs w:val="24"/>
        </w:rPr>
        <w:t>Exty./</w:t>
      </w:r>
      <w:proofErr w:type="gramEnd"/>
      <w:r>
        <w:rPr>
          <w:rFonts w:ascii="Times New Roman" w:hAnsi="Times New Roman"/>
          <w:sz w:val="24"/>
          <w:szCs w:val="24"/>
        </w:rPr>
        <w:t>336/18]</w:t>
      </w:r>
    </w:p>
    <w:p w14:paraId="3B9916BA" w14:textId="77777777" w:rsidR="00E62E9F" w:rsidRPr="00E62E9F" w:rsidRDefault="00E62E9F" w:rsidP="00E62E9F">
      <w:pPr>
        <w:spacing w:after="0"/>
        <w:jc w:val="right"/>
        <w:rPr>
          <w:rFonts w:ascii="Times New Roman" w:hAnsi="Times New Roman"/>
          <w:sz w:val="24"/>
          <w:szCs w:val="24"/>
        </w:rPr>
      </w:pPr>
    </w:p>
    <w:p w14:paraId="06C7F905" w14:textId="20B76338" w:rsidR="00C33C4C" w:rsidRPr="00A00DD7" w:rsidRDefault="009064E2" w:rsidP="0052192A">
      <w:pPr>
        <w:spacing w:line="240" w:lineRule="auto"/>
        <w:ind w:left="993" w:hanging="1135"/>
        <w:jc w:val="both"/>
        <w:rPr>
          <w:sz w:val="24"/>
          <w:szCs w:val="24"/>
        </w:rPr>
      </w:pPr>
      <w:r w:rsidRPr="00A00DD7">
        <w:rPr>
          <w:rFonts w:ascii="Times New Roman" w:hAnsi="Times New Roman"/>
          <w:b/>
          <w:bCs/>
          <w:sz w:val="24"/>
          <w:szCs w:val="24"/>
        </w:rPr>
        <w:t>Foot Note:</w:t>
      </w:r>
      <w:r w:rsidRPr="00A00DD7">
        <w:rPr>
          <w:rFonts w:ascii="Times New Roman" w:hAnsi="Times New Roman"/>
          <w:sz w:val="24"/>
          <w:szCs w:val="24"/>
        </w:rPr>
        <w:t xml:space="preserve"> Principal regulations were notified vide no. G.S.R. 196(E) dated 19</w:t>
      </w:r>
      <w:r w:rsidR="00A27616">
        <w:rPr>
          <w:rFonts w:ascii="Times New Roman" w:hAnsi="Times New Roman"/>
          <w:sz w:val="24"/>
          <w:szCs w:val="24"/>
        </w:rPr>
        <w:t xml:space="preserve">th </w:t>
      </w:r>
      <w:r w:rsidRPr="00A00DD7">
        <w:rPr>
          <w:rFonts w:ascii="Times New Roman" w:hAnsi="Times New Roman"/>
          <w:sz w:val="24"/>
          <w:szCs w:val="24"/>
        </w:rPr>
        <w:t>March, 2008 and subsequently amended vide G.S.R. 800 (E) dated 1</w:t>
      </w:r>
      <w:r w:rsidR="00A27616">
        <w:rPr>
          <w:rFonts w:ascii="Times New Roman" w:hAnsi="Times New Roman"/>
          <w:sz w:val="24"/>
          <w:szCs w:val="24"/>
        </w:rPr>
        <w:t xml:space="preserve">9th </w:t>
      </w:r>
      <w:r w:rsidRPr="00A00DD7">
        <w:rPr>
          <w:rFonts w:ascii="Times New Roman" w:hAnsi="Times New Roman"/>
          <w:sz w:val="24"/>
          <w:szCs w:val="24"/>
        </w:rPr>
        <w:t>November, 2008, G.S.R. 295 (E) dated 30th</w:t>
      </w:r>
      <w:r w:rsidR="00A27616">
        <w:rPr>
          <w:rFonts w:ascii="Times New Roman" w:hAnsi="Times New Roman"/>
          <w:sz w:val="24"/>
          <w:szCs w:val="24"/>
        </w:rPr>
        <w:t xml:space="preserve"> </w:t>
      </w:r>
      <w:r w:rsidRPr="00A00DD7">
        <w:rPr>
          <w:rFonts w:ascii="Times New Roman" w:hAnsi="Times New Roman"/>
          <w:sz w:val="24"/>
          <w:szCs w:val="24"/>
        </w:rPr>
        <w:t>April, 2009, G.S.R. 478(E) dated 7th June, 2010, G.S.R. 605 (E) dated 19th July, 2010, F.</w:t>
      </w:r>
      <w:r w:rsidR="00A27616">
        <w:rPr>
          <w:rFonts w:ascii="Times New Roman" w:hAnsi="Times New Roman"/>
          <w:sz w:val="24"/>
          <w:szCs w:val="24"/>
        </w:rPr>
        <w:t xml:space="preserve"> </w:t>
      </w:r>
      <w:r w:rsidRPr="00A00DD7">
        <w:rPr>
          <w:rFonts w:ascii="Times New Roman" w:hAnsi="Times New Roman"/>
          <w:sz w:val="24"/>
          <w:szCs w:val="24"/>
        </w:rPr>
        <w:t>No. PNGRB/ CGD/ REGULATIONS/REVIEW-2011/2012-III dated 21st June, 2013, F. No. PNGRB/CGD/BID/4/2013-PRE BID dated 7th April, 2014, F.</w:t>
      </w:r>
      <w:r w:rsidR="00A27616">
        <w:rPr>
          <w:rFonts w:ascii="Times New Roman" w:hAnsi="Times New Roman"/>
          <w:sz w:val="24"/>
          <w:szCs w:val="24"/>
        </w:rPr>
        <w:t xml:space="preserve"> </w:t>
      </w:r>
      <w:r w:rsidRPr="00A00DD7">
        <w:rPr>
          <w:rFonts w:ascii="Times New Roman" w:hAnsi="Times New Roman"/>
          <w:sz w:val="24"/>
          <w:szCs w:val="24"/>
        </w:rPr>
        <w:t>No. L-MISC/VI/</w:t>
      </w:r>
      <w:r w:rsidR="00C5652D" w:rsidRPr="00A00DD7">
        <w:rPr>
          <w:rFonts w:ascii="Times New Roman" w:hAnsi="Times New Roman"/>
          <w:sz w:val="24"/>
          <w:szCs w:val="24"/>
        </w:rPr>
        <w:t xml:space="preserve"> </w:t>
      </w:r>
      <w:r w:rsidRPr="00A00DD7">
        <w:rPr>
          <w:rFonts w:ascii="Times New Roman" w:hAnsi="Times New Roman"/>
          <w:sz w:val="24"/>
          <w:szCs w:val="24"/>
        </w:rPr>
        <w:t>I/2007 dated 1st January, 2015, F.</w:t>
      </w:r>
      <w:r w:rsidR="00A27616">
        <w:rPr>
          <w:rFonts w:ascii="Times New Roman" w:hAnsi="Times New Roman"/>
          <w:sz w:val="24"/>
          <w:szCs w:val="24"/>
        </w:rPr>
        <w:t xml:space="preserve"> </w:t>
      </w:r>
      <w:r w:rsidRPr="00A00DD7">
        <w:rPr>
          <w:rFonts w:ascii="Times New Roman" w:hAnsi="Times New Roman"/>
          <w:sz w:val="24"/>
          <w:szCs w:val="24"/>
        </w:rPr>
        <w:t xml:space="preserve">No. PNGRB/ CGD/ Regulations/Amend/2015 dated 13th February 2015, PNGRB/CGD/Amendment/2015/2 dated 11th December 2015, </w:t>
      </w:r>
      <w:r w:rsidRPr="00A00DD7">
        <w:rPr>
          <w:rFonts w:ascii="Times New Roman" w:eastAsia="Times New Roman" w:hAnsi="Times New Roman"/>
          <w:sz w:val="24"/>
          <w:szCs w:val="24"/>
        </w:rPr>
        <w:t>F. No. PNGRB/CGD/Amendment/ 2015/2/SC dated 2</w:t>
      </w:r>
      <w:r w:rsidR="00A27616">
        <w:rPr>
          <w:rFonts w:ascii="Times New Roman" w:eastAsia="Times New Roman" w:hAnsi="Times New Roman"/>
          <w:sz w:val="24"/>
          <w:szCs w:val="24"/>
        </w:rPr>
        <w:t>6th</w:t>
      </w:r>
      <w:r w:rsidRPr="00A00DD7">
        <w:rPr>
          <w:rFonts w:ascii="Times New Roman" w:eastAsia="Times New Roman" w:hAnsi="Times New Roman"/>
          <w:sz w:val="24"/>
          <w:szCs w:val="24"/>
        </w:rPr>
        <w:t xml:space="preserve"> April 2016 and F. No. PNGRB/AUTH/</w:t>
      </w:r>
      <w:r w:rsidR="00CB0AF6" w:rsidRPr="00A00DD7">
        <w:rPr>
          <w:rFonts w:ascii="Times New Roman" w:eastAsia="Times New Roman" w:hAnsi="Times New Roman"/>
          <w:sz w:val="24"/>
          <w:szCs w:val="24"/>
        </w:rPr>
        <w:t xml:space="preserve"> </w:t>
      </w:r>
      <w:r w:rsidRPr="00A00DD7">
        <w:rPr>
          <w:rFonts w:ascii="Times New Roman" w:eastAsia="Times New Roman" w:hAnsi="Times New Roman"/>
          <w:sz w:val="24"/>
          <w:szCs w:val="24"/>
        </w:rPr>
        <w:t>CGD/Amd/2018</w:t>
      </w:r>
      <w:r w:rsidR="00E62E9F">
        <w:rPr>
          <w:rFonts w:ascii="Times New Roman" w:eastAsia="Times New Roman" w:hAnsi="Times New Roman"/>
          <w:sz w:val="24"/>
          <w:szCs w:val="24"/>
        </w:rPr>
        <w:t xml:space="preserve"> dated</w:t>
      </w:r>
      <w:r w:rsidR="00A27616">
        <w:rPr>
          <w:rFonts w:ascii="Times New Roman" w:eastAsia="Times New Roman" w:hAnsi="Times New Roman"/>
          <w:sz w:val="24"/>
          <w:szCs w:val="24"/>
        </w:rPr>
        <w:t xml:space="preserve"> 6th</w:t>
      </w:r>
      <w:r w:rsidR="00E62E9F">
        <w:rPr>
          <w:rFonts w:ascii="Times New Roman" w:eastAsia="Times New Roman" w:hAnsi="Times New Roman"/>
          <w:sz w:val="24"/>
          <w:szCs w:val="24"/>
        </w:rPr>
        <w:t xml:space="preserve"> April 2018 and F. No. PNGRB/Auth./CGD/Amd/2018/2 dated 2</w:t>
      </w:r>
      <w:r w:rsidR="00A27616">
        <w:rPr>
          <w:rFonts w:ascii="Times New Roman" w:eastAsia="Times New Roman" w:hAnsi="Times New Roman"/>
          <w:sz w:val="24"/>
          <w:szCs w:val="24"/>
        </w:rPr>
        <w:t xml:space="preserve">7th </w:t>
      </w:r>
      <w:r w:rsidR="00E62E9F">
        <w:rPr>
          <w:rFonts w:ascii="Times New Roman" w:eastAsia="Times New Roman" w:hAnsi="Times New Roman"/>
          <w:sz w:val="24"/>
          <w:szCs w:val="24"/>
        </w:rPr>
        <w:t>April 2018</w:t>
      </w:r>
      <w:r w:rsidR="00CB0AF6" w:rsidRPr="00A00DD7">
        <w:rPr>
          <w:rFonts w:ascii="Times New Roman" w:eastAsia="Times New Roman" w:hAnsi="Times New Roman"/>
          <w:sz w:val="24"/>
          <w:szCs w:val="24"/>
        </w:rPr>
        <w:t>.</w:t>
      </w:r>
    </w:p>
    <w:sectPr w:rsidR="00C33C4C" w:rsidRPr="00A00D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20130F" w14:textId="77777777" w:rsidR="007E6618" w:rsidRDefault="007E6618" w:rsidP="00E62E9F">
      <w:pPr>
        <w:spacing w:after="0" w:line="240" w:lineRule="auto"/>
      </w:pPr>
      <w:r>
        <w:separator/>
      </w:r>
    </w:p>
  </w:endnote>
  <w:endnote w:type="continuationSeparator" w:id="0">
    <w:p w14:paraId="5347192E" w14:textId="77777777" w:rsidR="007E6618" w:rsidRDefault="007E6618" w:rsidP="00E62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0870218"/>
      <w:docPartObj>
        <w:docPartGallery w:val="Page Numbers (Bottom of Page)"/>
        <w:docPartUnique/>
      </w:docPartObj>
    </w:sdtPr>
    <w:sdtEndPr>
      <w:rPr>
        <w:noProof/>
      </w:rPr>
    </w:sdtEndPr>
    <w:sdtContent>
      <w:p w14:paraId="3358C6B7" w14:textId="061A3552" w:rsidR="00E62E9F" w:rsidRDefault="00E62E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DBCF9C" w14:textId="77777777" w:rsidR="00E62E9F" w:rsidRDefault="00E62E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C7766C" w14:textId="77777777" w:rsidR="007E6618" w:rsidRDefault="007E6618" w:rsidP="00E62E9F">
      <w:pPr>
        <w:spacing w:after="0" w:line="240" w:lineRule="auto"/>
      </w:pPr>
      <w:r>
        <w:separator/>
      </w:r>
    </w:p>
  </w:footnote>
  <w:footnote w:type="continuationSeparator" w:id="0">
    <w:p w14:paraId="0F3AA125" w14:textId="77777777" w:rsidR="007E6618" w:rsidRDefault="007E6618" w:rsidP="00E62E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D4BEE"/>
    <w:multiLevelType w:val="hybridMultilevel"/>
    <w:tmpl w:val="D06C77FC"/>
    <w:lvl w:ilvl="0" w:tplc="0D302766">
      <w:start w:val="1"/>
      <w:numFmt w:val="lowerRoman"/>
      <w:lvlText w:val="(%1)"/>
      <w:lvlJc w:val="left"/>
      <w:pPr>
        <w:ind w:left="2564" w:hanging="720"/>
      </w:pPr>
      <w:rPr>
        <w:rFonts w:hint="default"/>
      </w:rPr>
    </w:lvl>
    <w:lvl w:ilvl="1" w:tplc="40090019" w:tentative="1">
      <w:start w:val="1"/>
      <w:numFmt w:val="lowerLetter"/>
      <w:lvlText w:val="%2."/>
      <w:lvlJc w:val="left"/>
      <w:pPr>
        <w:ind w:left="2924" w:hanging="360"/>
      </w:pPr>
    </w:lvl>
    <w:lvl w:ilvl="2" w:tplc="4009001B" w:tentative="1">
      <w:start w:val="1"/>
      <w:numFmt w:val="lowerRoman"/>
      <w:lvlText w:val="%3."/>
      <w:lvlJc w:val="right"/>
      <w:pPr>
        <w:ind w:left="3644" w:hanging="180"/>
      </w:pPr>
    </w:lvl>
    <w:lvl w:ilvl="3" w:tplc="4009000F" w:tentative="1">
      <w:start w:val="1"/>
      <w:numFmt w:val="decimal"/>
      <w:lvlText w:val="%4."/>
      <w:lvlJc w:val="left"/>
      <w:pPr>
        <w:ind w:left="4364" w:hanging="360"/>
      </w:pPr>
    </w:lvl>
    <w:lvl w:ilvl="4" w:tplc="40090019" w:tentative="1">
      <w:start w:val="1"/>
      <w:numFmt w:val="lowerLetter"/>
      <w:lvlText w:val="%5."/>
      <w:lvlJc w:val="left"/>
      <w:pPr>
        <w:ind w:left="5084" w:hanging="360"/>
      </w:pPr>
    </w:lvl>
    <w:lvl w:ilvl="5" w:tplc="4009001B" w:tentative="1">
      <w:start w:val="1"/>
      <w:numFmt w:val="lowerRoman"/>
      <w:lvlText w:val="%6."/>
      <w:lvlJc w:val="right"/>
      <w:pPr>
        <w:ind w:left="5804" w:hanging="180"/>
      </w:pPr>
    </w:lvl>
    <w:lvl w:ilvl="6" w:tplc="4009000F" w:tentative="1">
      <w:start w:val="1"/>
      <w:numFmt w:val="decimal"/>
      <w:lvlText w:val="%7."/>
      <w:lvlJc w:val="left"/>
      <w:pPr>
        <w:ind w:left="6524" w:hanging="360"/>
      </w:pPr>
    </w:lvl>
    <w:lvl w:ilvl="7" w:tplc="40090019" w:tentative="1">
      <w:start w:val="1"/>
      <w:numFmt w:val="lowerLetter"/>
      <w:lvlText w:val="%8."/>
      <w:lvlJc w:val="left"/>
      <w:pPr>
        <w:ind w:left="7244" w:hanging="360"/>
      </w:pPr>
    </w:lvl>
    <w:lvl w:ilvl="8" w:tplc="4009001B" w:tentative="1">
      <w:start w:val="1"/>
      <w:numFmt w:val="lowerRoman"/>
      <w:lvlText w:val="%9."/>
      <w:lvlJc w:val="right"/>
      <w:pPr>
        <w:ind w:left="7964" w:hanging="180"/>
      </w:pPr>
    </w:lvl>
  </w:abstractNum>
  <w:abstractNum w:abstractNumId="1" w15:restartNumberingAfterBreak="0">
    <w:nsid w:val="32A63DED"/>
    <w:multiLevelType w:val="hybridMultilevel"/>
    <w:tmpl w:val="2234ABD2"/>
    <w:lvl w:ilvl="0" w:tplc="16A08024">
      <w:start w:val="1"/>
      <w:numFmt w:val="decimal"/>
      <w:lvlText w:val="(%1)"/>
      <w:lvlJc w:val="left"/>
      <w:pPr>
        <w:ind w:left="720" w:hanging="360"/>
      </w:pPr>
      <w:rPr>
        <w:rFonts w:ascii="Times New Roman" w:hAnsi="Times New Roman" w:cs="Times New Roman" w:hint="default"/>
        <w:b w:val="0"/>
        <w:bCs w:val="0"/>
        <w:i w:val="0"/>
        <w:iCs w:val="0"/>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ECD5D69"/>
    <w:multiLevelType w:val="hybridMultilevel"/>
    <w:tmpl w:val="444CA326"/>
    <w:lvl w:ilvl="0" w:tplc="55B4386A">
      <w:start w:val="2"/>
      <w:numFmt w:val="decimal"/>
      <w:lvlText w:val="%1."/>
      <w:lvlJc w:val="left"/>
      <w:pPr>
        <w:ind w:left="720" w:hanging="360"/>
      </w:pPr>
      <w:rPr>
        <w:rFonts w:hint="default"/>
        <w:b/>
        <w:bCs/>
        <w:i w:val="0"/>
        <w:iCs w:val="0"/>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98E579C"/>
    <w:multiLevelType w:val="hybridMultilevel"/>
    <w:tmpl w:val="D06C77FC"/>
    <w:lvl w:ilvl="0" w:tplc="0D30276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77F43A4"/>
    <w:multiLevelType w:val="hybridMultilevel"/>
    <w:tmpl w:val="C976306E"/>
    <w:lvl w:ilvl="0" w:tplc="4A200702">
      <w:start w:val="1"/>
      <w:numFmt w:val="decimal"/>
      <w:lvlText w:val="%1."/>
      <w:lvlJc w:val="left"/>
      <w:pPr>
        <w:ind w:left="720" w:hanging="360"/>
      </w:pPr>
      <w:rPr>
        <w:b w:val="0"/>
        <w:bCs w:val="0"/>
        <w:i w:val="0"/>
        <w:iCs w:val="0"/>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95A44F0"/>
    <w:multiLevelType w:val="hybridMultilevel"/>
    <w:tmpl w:val="2EF4CD26"/>
    <w:lvl w:ilvl="0" w:tplc="AEC66850">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4E2"/>
    <w:rsid w:val="000441B7"/>
    <w:rsid w:val="000C0BE3"/>
    <w:rsid w:val="002A6A24"/>
    <w:rsid w:val="002C7A2A"/>
    <w:rsid w:val="0052192A"/>
    <w:rsid w:val="00521F67"/>
    <w:rsid w:val="007E6618"/>
    <w:rsid w:val="00842060"/>
    <w:rsid w:val="00897D71"/>
    <w:rsid w:val="009064E2"/>
    <w:rsid w:val="00A00DD7"/>
    <w:rsid w:val="00A24F6E"/>
    <w:rsid w:val="00A27616"/>
    <w:rsid w:val="00BB245D"/>
    <w:rsid w:val="00C5652D"/>
    <w:rsid w:val="00C57DB4"/>
    <w:rsid w:val="00CB0AF6"/>
    <w:rsid w:val="00CB1894"/>
    <w:rsid w:val="00D4145A"/>
    <w:rsid w:val="00D67977"/>
    <w:rsid w:val="00DB11CE"/>
    <w:rsid w:val="00E62E9F"/>
    <w:rsid w:val="00EB36AC"/>
    <w:rsid w:val="00F95C88"/>
    <w:rsid w:val="00FF07F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C4EA5"/>
  <w15:chartTrackingRefBased/>
  <w15:docId w15:val="{A0D0D8BD-6FDD-496F-9654-621A04766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4E2"/>
    <w:pPr>
      <w:spacing w:after="200" w:line="276" w:lineRule="auto"/>
    </w:pPr>
    <w:rPr>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4E2"/>
    <w:pPr>
      <w:ind w:left="720"/>
      <w:contextualSpacing/>
    </w:pPr>
  </w:style>
  <w:style w:type="paragraph" w:styleId="BalloonText">
    <w:name w:val="Balloon Text"/>
    <w:basedOn w:val="Normal"/>
    <w:link w:val="BalloonTextChar"/>
    <w:uiPriority w:val="99"/>
    <w:semiHidden/>
    <w:unhideWhenUsed/>
    <w:rsid w:val="00CB0A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0AF6"/>
    <w:rPr>
      <w:rFonts w:ascii="Segoe UI" w:hAnsi="Segoe UI" w:cs="Segoe UI"/>
      <w:sz w:val="18"/>
      <w:szCs w:val="18"/>
      <w:lang w:bidi="ar-SA"/>
    </w:rPr>
  </w:style>
  <w:style w:type="paragraph" w:styleId="Revision">
    <w:name w:val="Revision"/>
    <w:hidden/>
    <w:uiPriority w:val="99"/>
    <w:semiHidden/>
    <w:rsid w:val="00A00DD7"/>
    <w:pPr>
      <w:spacing w:after="0" w:line="240" w:lineRule="auto"/>
    </w:pPr>
    <w:rPr>
      <w:szCs w:val="22"/>
      <w:lang w:bidi="ar-SA"/>
    </w:rPr>
  </w:style>
  <w:style w:type="paragraph" w:styleId="Header">
    <w:name w:val="header"/>
    <w:basedOn w:val="Normal"/>
    <w:link w:val="HeaderChar"/>
    <w:uiPriority w:val="99"/>
    <w:unhideWhenUsed/>
    <w:rsid w:val="00E62E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E9F"/>
    <w:rPr>
      <w:szCs w:val="22"/>
      <w:lang w:bidi="ar-SA"/>
    </w:rPr>
  </w:style>
  <w:style w:type="paragraph" w:styleId="Footer">
    <w:name w:val="footer"/>
    <w:basedOn w:val="Normal"/>
    <w:link w:val="FooterChar"/>
    <w:uiPriority w:val="99"/>
    <w:unhideWhenUsed/>
    <w:rsid w:val="00E62E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E9F"/>
    <w:rPr>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58619-434C-4053-891B-41D52B6B4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370</Words>
  <Characters>2112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Mohit Budhiraja</cp:lastModifiedBy>
  <cp:revision>7</cp:revision>
  <cp:lastPrinted>2018-04-25T10:12:00Z</cp:lastPrinted>
  <dcterms:created xsi:type="dcterms:W3CDTF">2018-11-05T12:01:00Z</dcterms:created>
  <dcterms:modified xsi:type="dcterms:W3CDTF">2020-02-05T10:18:00Z</dcterms:modified>
</cp:coreProperties>
</file>